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A6F8A" w14:textId="2D47434F" w:rsidR="00BE6A49" w:rsidRPr="00880546" w:rsidRDefault="00000000" w:rsidP="005B4A09">
      <w:pPr>
        <w:rPr>
          <w:rStyle w:val="Rubrik1Char"/>
        </w:rPr>
      </w:pPr>
      <w:sdt>
        <w:sdtPr>
          <w:rPr>
            <w:rStyle w:val="Rubrik1Char"/>
          </w:rPr>
          <w:alias w:val="Titel"/>
          <w:tag w:val=""/>
          <w:id w:val="1327252467"/>
          <w:placeholder>
            <w:docPart w:val="CA76800D698444EFA073A13A8EEA4E3E"/>
          </w:placeholder>
          <w:dataBinding w:prefixMappings="xmlns:ns0='http://purl.org/dc/elements/1.1/' xmlns:ns1='http://schemas.openxmlformats.org/package/2006/metadata/core-properties' " w:xpath="/ns1:coreProperties[1]/ns0:title[1]" w:storeItemID="{6C3C8BC8-F283-45AE-878A-BAB7291924A1}"/>
          <w:text/>
        </w:sdtPr>
        <w:sdtContent>
          <w:r w:rsidR="00A42AAC">
            <w:rPr>
              <w:rStyle w:val="Rubrik1Char"/>
            </w:rPr>
            <w:t>Gör ditt eget batteri</w:t>
          </w:r>
        </w:sdtContent>
      </w:sdt>
    </w:p>
    <w:p w14:paraId="0B8C449B" w14:textId="358C6A30" w:rsidR="00BF4E15" w:rsidRPr="00880546" w:rsidRDefault="00BF4E15" w:rsidP="00BF4E15">
      <w:r w:rsidRPr="00880546">
        <w:t xml:space="preserve">Senast uppdaterad: </w:t>
      </w:r>
      <w:r w:rsidR="00880279">
        <w:fldChar w:fldCharType="begin"/>
      </w:r>
      <w:r w:rsidR="00880279">
        <w:instrText xml:space="preserve"> TIME \@ "yyyy-MM-dd" </w:instrText>
      </w:r>
      <w:r w:rsidR="00880279">
        <w:fldChar w:fldCharType="separate"/>
      </w:r>
      <w:r w:rsidR="00A12E74">
        <w:rPr>
          <w:noProof/>
        </w:rPr>
        <w:t>2026-06-09</w:t>
      </w:r>
      <w:r w:rsidR="00880279">
        <w:fldChar w:fldCharType="end"/>
      </w:r>
    </w:p>
    <w:p w14:paraId="52F3B6F1" w14:textId="2A7953B0" w:rsidR="00194148" w:rsidRPr="00880546" w:rsidRDefault="00194148" w:rsidP="00D5339C">
      <w:pPr>
        <w:pStyle w:val="Rubrik2"/>
      </w:pPr>
      <w:r w:rsidRPr="00880546">
        <w:t>Inledning</w:t>
      </w:r>
    </w:p>
    <w:p w14:paraId="7BB193CC" w14:textId="77777777" w:rsidR="00A42AAC" w:rsidRPr="00A42AAC" w:rsidRDefault="00A42AAC" w:rsidP="00A42AAC">
      <w:pPr>
        <w:rPr>
          <w:rFonts w:cstheme="minorHAnsi"/>
          <w:bCs/>
        </w:rPr>
      </w:pPr>
      <w:r w:rsidRPr="00A42AAC">
        <w:rPr>
          <w:rFonts w:cstheme="minorHAnsi"/>
        </w:rPr>
        <w:t xml:space="preserve">Denna laboration ska lära er om principerna bakom ett batteri och dess uppbyggnad. </w:t>
      </w:r>
      <w:r w:rsidRPr="00A42AAC">
        <w:rPr>
          <w:rFonts w:cstheme="minorHAnsi"/>
          <w:bCs/>
        </w:rPr>
        <w:t xml:space="preserve">Batterier är apparater som genererar en elektrisk spänning. Ett batteri består av en </w:t>
      </w:r>
      <w:r w:rsidRPr="00A42AAC">
        <w:rPr>
          <w:rFonts w:cstheme="minorHAnsi"/>
          <w:bCs/>
          <w:i/>
          <w:iCs/>
        </w:rPr>
        <w:t>negativ elektrod</w:t>
      </w:r>
      <w:r w:rsidRPr="00A42AAC">
        <w:rPr>
          <w:rFonts w:cstheme="minorHAnsi"/>
          <w:bCs/>
        </w:rPr>
        <w:t xml:space="preserve"> (minuspol) och en </w:t>
      </w:r>
      <w:r w:rsidRPr="00A42AAC">
        <w:rPr>
          <w:rFonts w:cstheme="minorHAnsi"/>
          <w:bCs/>
          <w:i/>
          <w:iCs/>
        </w:rPr>
        <w:t>positiv elektrod</w:t>
      </w:r>
      <w:r w:rsidRPr="00A42AAC">
        <w:rPr>
          <w:rFonts w:cstheme="minorHAnsi"/>
          <w:bCs/>
        </w:rPr>
        <w:t xml:space="preserve"> (pluspol). Dessutom finns det en lösning mellan dessa elektroder som kallas för </w:t>
      </w:r>
      <w:r w:rsidRPr="00A42AAC">
        <w:rPr>
          <w:rFonts w:cstheme="minorHAnsi"/>
          <w:bCs/>
          <w:i/>
          <w:iCs/>
        </w:rPr>
        <w:t>elektrolyt</w:t>
      </w:r>
      <w:r w:rsidRPr="00A42AAC">
        <w:rPr>
          <w:rFonts w:cstheme="minorHAnsi"/>
          <w:bCs/>
        </w:rPr>
        <w:t xml:space="preserve">. I vissa fall kan det finnas två elektrolytlösningar, en för varje elektrod (detta är situationen i er laboration). Då sammanbinds dessa två elektrolytlösningar med en </w:t>
      </w:r>
      <w:r w:rsidRPr="00A42AAC">
        <w:rPr>
          <w:rFonts w:cstheme="minorHAnsi"/>
          <w:bCs/>
          <w:i/>
          <w:iCs/>
        </w:rPr>
        <w:t>saltbrygga</w:t>
      </w:r>
      <w:r w:rsidRPr="00A42AAC">
        <w:rPr>
          <w:rFonts w:cstheme="minorHAnsi"/>
          <w:bCs/>
        </w:rPr>
        <w:t>.</w:t>
      </w:r>
    </w:p>
    <w:p w14:paraId="7DF3B0E8" w14:textId="372FC2E8" w:rsidR="00A42AAC" w:rsidRPr="00DF5EBF" w:rsidRDefault="00A42AAC" w:rsidP="00DF5EBF">
      <w:pPr>
        <w:rPr>
          <w:rFonts w:cstheme="minorHAnsi"/>
          <w:bCs/>
        </w:rPr>
      </w:pPr>
      <w:r w:rsidRPr="00A42AAC">
        <w:rPr>
          <w:rFonts w:cstheme="minorHAnsi"/>
          <w:bCs/>
        </w:rPr>
        <w:t xml:space="preserve">När pluspolen och minuspolen sammanbinds med en elektrisk sladd kommer ström passera genom sladden. Denna ström kan användas för att driva olika saker som en lampa, en bil, en dator osv. Tänk på att </w:t>
      </w:r>
      <w:r w:rsidRPr="00A42AAC">
        <w:rPr>
          <w:rFonts w:cstheme="minorHAnsi"/>
          <w:b/>
        </w:rPr>
        <w:t>aldrig</w:t>
      </w:r>
      <w:r w:rsidRPr="00A42AAC">
        <w:rPr>
          <w:rFonts w:cstheme="minorHAnsi"/>
          <w:bCs/>
        </w:rPr>
        <w:t xml:space="preserve"> sammanbinda en pluspol och en minuspol </w:t>
      </w:r>
      <w:r w:rsidRPr="00A42AAC">
        <w:rPr>
          <w:rFonts w:cstheme="minorHAnsi"/>
          <w:b/>
        </w:rPr>
        <w:t xml:space="preserve">direkt </w:t>
      </w:r>
      <w:r w:rsidRPr="00A42AAC">
        <w:rPr>
          <w:rFonts w:cstheme="minorHAnsi"/>
          <w:bCs/>
        </w:rPr>
        <w:t>med en kabel utan alltid ha något emellan (som t.ex. en lampa). Om de sammanbinds direkt sker en kortslutning för att strömmen inte har något motstånd utan kan röra sig fritt genom kabeln. Batteriet kan då plötsligt överhettas, förstöras och i värsta fall antändas och explodera!!!</w:t>
      </w:r>
      <w:r w:rsidRPr="00A42AAC">
        <w:rPr>
          <w:rFonts w:cstheme="minorHAnsi"/>
          <w:noProof/>
        </w:rPr>
        <w:t xml:space="preserve"> </w:t>
      </w:r>
    </w:p>
    <w:p w14:paraId="31EA7920" w14:textId="1CC52AB3" w:rsidR="00A42AAC" w:rsidRPr="00DF5EBF" w:rsidRDefault="00A42AAC" w:rsidP="00DF5EBF">
      <w:pPr>
        <w:rPr>
          <w:rFonts w:cstheme="minorHAnsi"/>
          <w:bCs/>
        </w:rPr>
      </w:pPr>
      <w:r w:rsidRPr="00A42AAC">
        <w:rPr>
          <w:rFonts w:cstheme="minorHAnsi"/>
          <w:bCs/>
        </w:rPr>
        <w:t xml:space="preserve">När batteriet används omvandlas den kemiska energin som finns lagrad i den till elektrisk energi. Detta sker på så sätt att minuspolen avger negativt laddade </w:t>
      </w:r>
      <w:r w:rsidRPr="00A42AAC">
        <w:rPr>
          <w:rFonts w:cstheme="minorHAnsi"/>
          <w:bCs/>
          <w:i/>
          <w:iCs/>
        </w:rPr>
        <w:t>elektroner</w:t>
      </w:r>
      <w:r w:rsidRPr="00A42AAC">
        <w:rPr>
          <w:rFonts w:cstheme="minorHAnsi"/>
          <w:bCs/>
        </w:rPr>
        <w:t xml:space="preserve"> till pluspolen, detta kallar vi för </w:t>
      </w:r>
      <w:r w:rsidRPr="00A42AAC">
        <w:rPr>
          <w:rFonts w:cstheme="minorHAnsi"/>
          <w:bCs/>
          <w:i/>
          <w:iCs/>
        </w:rPr>
        <w:t>elektricitet</w:t>
      </w:r>
      <w:r w:rsidRPr="00A42AAC">
        <w:rPr>
          <w:rFonts w:cstheme="minorHAnsi"/>
          <w:bCs/>
        </w:rPr>
        <w:t xml:space="preserve"> eller </w:t>
      </w:r>
      <w:r w:rsidRPr="00A42AAC">
        <w:rPr>
          <w:rFonts w:cstheme="minorHAnsi"/>
          <w:bCs/>
          <w:i/>
          <w:iCs/>
        </w:rPr>
        <w:t>ström</w:t>
      </w:r>
      <w:r w:rsidRPr="00A42AAC">
        <w:rPr>
          <w:rFonts w:cstheme="minorHAnsi"/>
          <w:bCs/>
        </w:rPr>
        <w:t xml:space="preserve">. Elektrolytens funktion är att sluta kretsen och där överförs laddade partiklar, s.k. </w:t>
      </w:r>
      <w:r w:rsidRPr="00A42AAC">
        <w:rPr>
          <w:rFonts w:cstheme="minorHAnsi"/>
          <w:bCs/>
          <w:i/>
          <w:iCs/>
        </w:rPr>
        <w:t>joner</w:t>
      </w:r>
      <w:r w:rsidRPr="00A42AAC">
        <w:rPr>
          <w:rFonts w:cstheme="minorHAnsi"/>
          <w:bCs/>
        </w:rPr>
        <w:t>, för att balansera ut laddningsskillnaden som uppstår mellan elektroderna p.g.a. elektronernas förflyttning.</w:t>
      </w:r>
    </w:p>
    <w:p w14:paraId="1B0C5BEF" w14:textId="017943D5" w:rsidR="00A42AAC" w:rsidRDefault="00A42AAC" w:rsidP="00A42AAC">
      <w:pPr>
        <w:rPr>
          <w:rFonts w:cstheme="minorHAnsi"/>
          <w:bCs/>
        </w:rPr>
      </w:pPr>
      <w:r w:rsidRPr="00A42AAC">
        <w:rPr>
          <w:rFonts w:cstheme="minorHAnsi"/>
          <w:bCs/>
        </w:rPr>
        <w:t>Spänningen hos batterier är ofta ganska lågt, ett blybatteri har en spänning på 2 V (V=volt) medan moderna litiumjonbatterier har en spänning på runt 3,5 V. Blybatterier som finns i bränsledrivna bilar behövs framför</w:t>
      </w:r>
      <w:r w:rsidR="00A12E74">
        <w:rPr>
          <w:rFonts w:cstheme="minorHAnsi"/>
          <w:bCs/>
        </w:rPr>
        <w:t xml:space="preserve"> </w:t>
      </w:r>
      <w:r w:rsidRPr="00A42AAC">
        <w:rPr>
          <w:rFonts w:cstheme="minorHAnsi"/>
          <w:bCs/>
        </w:rPr>
        <w:t xml:space="preserve">allt för att starta bilen men driver också </w:t>
      </w:r>
      <w:r w:rsidR="00A12E74" w:rsidRPr="00A42AAC">
        <w:rPr>
          <w:rFonts w:cstheme="minorHAnsi"/>
          <w:bCs/>
        </w:rPr>
        <w:t>till exempel</w:t>
      </w:r>
      <w:r w:rsidRPr="00A42AAC">
        <w:rPr>
          <w:rFonts w:cstheme="minorHAnsi"/>
          <w:bCs/>
        </w:rPr>
        <w:t xml:space="preserve"> blinkers, fläkt och radio i bilen när motorn inte är på och behöver ha en spänning på 12 V. För att få denna spänning seriekopplar man batterier. Vid seriekoppling adderas spänningen mellan de individuella battericellerna. Ju fler battericeller man seriekopplar desto större spänning får man och för att få 12 V måste man då seriekoppla </w:t>
      </w:r>
      <w:r w:rsidR="00A12E74" w:rsidRPr="00A42AAC">
        <w:rPr>
          <w:rFonts w:cstheme="minorHAnsi"/>
          <w:bCs/>
        </w:rPr>
        <w:t>6</w:t>
      </w:r>
      <w:r w:rsidRPr="00A42AAC">
        <w:rPr>
          <w:rFonts w:cstheme="minorHAnsi"/>
          <w:bCs/>
        </w:rPr>
        <w:t xml:space="preserve"> battericeller (6•2 V=12 V).</w:t>
      </w:r>
    </w:p>
    <w:p w14:paraId="0F994B65" w14:textId="47367DC5" w:rsidR="00A42AAC" w:rsidRPr="00A42AAC" w:rsidRDefault="00A42AAC" w:rsidP="00A42AAC">
      <w:pPr>
        <w:rPr>
          <w:rFonts w:cstheme="minorHAnsi"/>
          <w:bCs/>
        </w:rPr>
      </w:pPr>
      <w:r w:rsidRPr="00A42AAC">
        <w:rPr>
          <w:rFonts w:cstheme="minorHAnsi"/>
          <w:bCs/>
        </w:rPr>
        <w:t xml:space="preserve">I bränsledrivna bilar (gasdrivna, bensindrivna eller dieseldrivna bilar) är det i förbränningsmotorn som den kemiska energin finns lagrad. Bränslet i motorn omvandlas till rörelseenergi som driver bilen framåt. I elbilar är det </w:t>
      </w:r>
      <w:r w:rsidR="00A12E74" w:rsidRPr="00A42AAC">
        <w:rPr>
          <w:rFonts w:cstheme="minorHAnsi"/>
          <w:bCs/>
        </w:rPr>
        <w:t>i stället</w:t>
      </w:r>
      <w:r w:rsidRPr="00A42AAC">
        <w:rPr>
          <w:rFonts w:cstheme="minorHAnsi"/>
          <w:bCs/>
        </w:rPr>
        <w:t xml:space="preserve"> den kemiska energin i batteriet som först omvandlas till elektrisk energi (ström) och som i sin tur blir till rörelseenergi som driver bilen framåt. Därför räcker det inte med ett ynkligt blybatteri i sådana bilar utan det måste finnas batterier som kan lagra mycket mer energi. Därför har man </w:t>
      </w:r>
      <w:r w:rsidR="00A12E74" w:rsidRPr="00A42AAC">
        <w:rPr>
          <w:rFonts w:cstheme="minorHAnsi"/>
          <w:bCs/>
        </w:rPr>
        <w:t>i stället</w:t>
      </w:r>
      <w:r w:rsidRPr="00A42AAC">
        <w:rPr>
          <w:rFonts w:cstheme="minorHAnsi"/>
          <w:bCs/>
        </w:rPr>
        <w:t xml:space="preserve"> litiumjonbatterier i elbilar och de seriekopplas så att de kan generera en spänning på ungefär 350 V.</w:t>
      </w:r>
    </w:p>
    <w:p w14:paraId="11F1B8E1" w14:textId="28870828" w:rsidR="00A42AAC" w:rsidRPr="00DF5EBF" w:rsidRDefault="00A42AAC" w:rsidP="00DF5EBF">
      <w:pPr>
        <w:rPr>
          <w:rFonts w:cstheme="minorHAnsi"/>
          <w:bCs/>
        </w:rPr>
      </w:pPr>
      <w:r w:rsidRPr="00A42AAC">
        <w:rPr>
          <w:rFonts w:cstheme="minorHAnsi"/>
          <w:bCs/>
        </w:rPr>
        <w:t xml:space="preserve">I denna laboration ska ni göra </w:t>
      </w:r>
      <w:r w:rsidR="00A12E74" w:rsidRPr="00A42AAC">
        <w:rPr>
          <w:rFonts w:cstheme="minorHAnsi"/>
          <w:bCs/>
        </w:rPr>
        <w:t>två</w:t>
      </w:r>
      <w:r w:rsidRPr="00A42AAC">
        <w:rPr>
          <w:rFonts w:cstheme="minorHAnsi"/>
          <w:bCs/>
        </w:rPr>
        <w:t xml:space="preserve"> olika batterier, ett encelligt batteri och ett seriekopplat batteri. För att få lampan att lysa behöver spänningen överstiga 1,5 V.</w:t>
      </w:r>
      <w:r>
        <w:br w:type="page"/>
      </w:r>
    </w:p>
    <w:p w14:paraId="1A6F81AF" w14:textId="27CD819A" w:rsidR="00243178" w:rsidRPr="00880546" w:rsidRDefault="00194148" w:rsidP="00D5339C">
      <w:pPr>
        <w:pStyle w:val="Rubrik2"/>
        <w:rPr>
          <w:sz w:val="22"/>
          <w:szCs w:val="22"/>
        </w:rPr>
      </w:pPr>
      <w:r w:rsidRPr="00880546">
        <w:lastRenderedPageBreak/>
        <w:t>Material</w:t>
      </w:r>
    </w:p>
    <w:p w14:paraId="48D81A66" w14:textId="77777777" w:rsidR="00A42AAC" w:rsidRPr="00A42AAC" w:rsidRDefault="00A42AAC" w:rsidP="00A42AAC">
      <w:pPr>
        <w:pStyle w:val="Liststycke"/>
        <w:numPr>
          <w:ilvl w:val="0"/>
          <w:numId w:val="5"/>
        </w:numPr>
        <w:spacing w:after="160" w:line="259" w:lineRule="auto"/>
        <w:rPr>
          <w:rFonts w:cstheme="minorHAnsi"/>
        </w:rPr>
      </w:pPr>
      <w:r w:rsidRPr="00A42AAC">
        <w:rPr>
          <w:rFonts w:cstheme="minorHAnsi"/>
        </w:rPr>
        <w:t>Koppartråd</w:t>
      </w:r>
    </w:p>
    <w:p w14:paraId="25799CEA" w14:textId="77777777" w:rsidR="00A42AAC" w:rsidRPr="00A42AAC" w:rsidRDefault="00A42AAC" w:rsidP="00A42AAC">
      <w:pPr>
        <w:pStyle w:val="Liststycke"/>
        <w:numPr>
          <w:ilvl w:val="0"/>
          <w:numId w:val="5"/>
        </w:numPr>
        <w:spacing w:after="160" w:line="259" w:lineRule="auto"/>
        <w:rPr>
          <w:rFonts w:cstheme="minorHAnsi"/>
        </w:rPr>
      </w:pPr>
      <w:r w:rsidRPr="00A42AAC">
        <w:rPr>
          <w:rFonts w:cstheme="minorHAnsi"/>
        </w:rPr>
        <w:t>Järntråd</w:t>
      </w:r>
    </w:p>
    <w:p w14:paraId="45857906" w14:textId="77777777" w:rsidR="00A42AAC" w:rsidRPr="00A42AAC" w:rsidRDefault="00A42AAC" w:rsidP="00A42AAC">
      <w:pPr>
        <w:pStyle w:val="Liststycke"/>
        <w:numPr>
          <w:ilvl w:val="0"/>
          <w:numId w:val="5"/>
        </w:numPr>
        <w:spacing w:after="160" w:line="259" w:lineRule="auto"/>
        <w:rPr>
          <w:rFonts w:cstheme="minorHAnsi"/>
        </w:rPr>
      </w:pPr>
      <w:r w:rsidRPr="00A42AAC">
        <w:rPr>
          <w:rFonts w:cstheme="minorHAnsi"/>
        </w:rPr>
        <w:t>Magnesiumband</w:t>
      </w:r>
    </w:p>
    <w:p w14:paraId="2C80C7FA" w14:textId="3AAD6C7D" w:rsidR="00A42AAC" w:rsidRPr="00A42AAC" w:rsidRDefault="00A12E74" w:rsidP="00A42AAC">
      <w:pPr>
        <w:pStyle w:val="Liststycke"/>
        <w:numPr>
          <w:ilvl w:val="0"/>
          <w:numId w:val="5"/>
        </w:numPr>
        <w:spacing w:after="160" w:line="259" w:lineRule="auto"/>
        <w:rPr>
          <w:rFonts w:cstheme="minorHAnsi"/>
        </w:rPr>
      </w:pPr>
      <w:r w:rsidRPr="00A42AAC">
        <w:rPr>
          <w:rFonts w:cstheme="minorHAnsi"/>
        </w:rPr>
        <w:t>4</w:t>
      </w:r>
      <w:r>
        <w:rPr>
          <w:rFonts w:cstheme="minorHAnsi"/>
        </w:rPr>
        <w:t xml:space="preserve"> bägare, </w:t>
      </w:r>
      <w:r w:rsidR="00A42AAC" w:rsidRPr="00A42AAC">
        <w:rPr>
          <w:rFonts w:cstheme="minorHAnsi"/>
        </w:rPr>
        <w:t>50 ml</w:t>
      </w:r>
    </w:p>
    <w:p w14:paraId="638491C4" w14:textId="77777777" w:rsidR="00A42AAC" w:rsidRPr="00A42AAC" w:rsidRDefault="00A42AAC" w:rsidP="00A42AAC">
      <w:pPr>
        <w:pStyle w:val="Liststycke"/>
        <w:numPr>
          <w:ilvl w:val="0"/>
          <w:numId w:val="5"/>
        </w:numPr>
        <w:spacing w:after="160" w:line="259" w:lineRule="auto"/>
        <w:rPr>
          <w:rFonts w:cstheme="minorHAnsi"/>
        </w:rPr>
      </w:pPr>
      <w:r w:rsidRPr="00A42AAC">
        <w:rPr>
          <w:rFonts w:cstheme="minorHAnsi"/>
        </w:rPr>
        <w:t>Kopparsulfatlösning</w:t>
      </w:r>
    </w:p>
    <w:p w14:paraId="6FD90523" w14:textId="77777777" w:rsidR="00A42AAC" w:rsidRPr="00A42AAC" w:rsidRDefault="00A42AAC" w:rsidP="00A42AAC">
      <w:pPr>
        <w:pStyle w:val="Liststycke"/>
        <w:numPr>
          <w:ilvl w:val="0"/>
          <w:numId w:val="5"/>
        </w:numPr>
        <w:spacing w:after="160" w:line="259" w:lineRule="auto"/>
        <w:rPr>
          <w:rFonts w:cstheme="minorHAnsi"/>
        </w:rPr>
      </w:pPr>
      <w:r w:rsidRPr="00A42AAC">
        <w:rPr>
          <w:rFonts w:cstheme="minorHAnsi"/>
        </w:rPr>
        <w:t>Koksalt (natriumklorid, NaCl)</w:t>
      </w:r>
    </w:p>
    <w:p w14:paraId="73A6EFFF" w14:textId="77777777" w:rsidR="00A42AAC" w:rsidRPr="00A42AAC" w:rsidRDefault="00A42AAC" w:rsidP="00A42AAC">
      <w:pPr>
        <w:pStyle w:val="Liststycke"/>
        <w:numPr>
          <w:ilvl w:val="0"/>
          <w:numId w:val="5"/>
        </w:numPr>
        <w:spacing w:after="160" w:line="259" w:lineRule="auto"/>
        <w:rPr>
          <w:rFonts w:cstheme="minorHAnsi"/>
        </w:rPr>
      </w:pPr>
      <w:r w:rsidRPr="00A42AAC">
        <w:rPr>
          <w:rFonts w:cstheme="minorHAnsi"/>
        </w:rPr>
        <w:t>Kranvatten</w:t>
      </w:r>
    </w:p>
    <w:p w14:paraId="6651F335" w14:textId="51DF393E" w:rsidR="00A42AAC" w:rsidRPr="00A42AAC" w:rsidRDefault="00A12E74" w:rsidP="00A42AAC">
      <w:pPr>
        <w:pStyle w:val="Liststycke"/>
        <w:numPr>
          <w:ilvl w:val="0"/>
          <w:numId w:val="5"/>
        </w:numPr>
        <w:spacing w:after="160" w:line="259" w:lineRule="auto"/>
        <w:rPr>
          <w:rFonts w:cstheme="minorHAnsi"/>
        </w:rPr>
      </w:pPr>
      <w:r w:rsidRPr="00A42AAC">
        <w:rPr>
          <w:rFonts w:cstheme="minorHAnsi"/>
        </w:rPr>
        <w:t>3</w:t>
      </w:r>
      <w:r w:rsidR="00A42AAC" w:rsidRPr="00A42AAC">
        <w:rPr>
          <w:rFonts w:cstheme="minorHAnsi"/>
        </w:rPr>
        <w:t xml:space="preserve"> sladdar med krokodilklämmor</w:t>
      </w:r>
    </w:p>
    <w:p w14:paraId="70EC35E8" w14:textId="7B313DDF" w:rsidR="00A42AAC" w:rsidRPr="00A42AAC" w:rsidRDefault="00A42AAC" w:rsidP="00A42AAC">
      <w:pPr>
        <w:pStyle w:val="Liststycke"/>
        <w:numPr>
          <w:ilvl w:val="0"/>
          <w:numId w:val="5"/>
        </w:numPr>
        <w:spacing w:after="160" w:line="259" w:lineRule="auto"/>
        <w:rPr>
          <w:rFonts w:cstheme="minorHAnsi"/>
        </w:rPr>
      </w:pPr>
      <w:r w:rsidRPr="00A42AAC">
        <w:rPr>
          <w:rFonts w:cstheme="minorHAnsi"/>
        </w:rPr>
        <w:t>Torkpapper</w:t>
      </w:r>
    </w:p>
    <w:p w14:paraId="1096A4BA" w14:textId="080784AB" w:rsidR="00A42AAC" w:rsidRPr="00A42AAC" w:rsidRDefault="00A42AAC" w:rsidP="00D5339C">
      <w:pPr>
        <w:pStyle w:val="Liststycke"/>
        <w:numPr>
          <w:ilvl w:val="0"/>
          <w:numId w:val="5"/>
        </w:numPr>
        <w:spacing w:after="160" w:line="259" w:lineRule="auto"/>
        <w:rPr>
          <w:rFonts w:cstheme="minorHAnsi"/>
        </w:rPr>
      </w:pPr>
      <w:r w:rsidRPr="00A42AAC">
        <w:rPr>
          <w:rFonts w:cstheme="minorHAnsi"/>
        </w:rPr>
        <w:t>Röd diodlampa</w:t>
      </w:r>
    </w:p>
    <w:p w14:paraId="60C9AE24" w14:textId="440861A4" w:rsidR="00243178" w:rsidRPr="00880546" w:rsidRDefault="00194148" w:rsidP="00D5339C">
      <w:pPr>
        <w:pStyle w:val="Rubrik2"/>
      </w:pPr>
      <w:r w:rsidRPr="00880546">
        <w:t>Utförande</w:t>
      </w:r>
    </w:p>
    <w:p w14:paraId="23896193" w14:textId="0F448260" w:rsidR="006B5E02" w:rsidRPr="006B5E02" w:rsidRDefault="006B5E02" w:rsidP="006B5E02">
      <w:pPr>
        <w:rPr>
          <w:rFonts w:cstheme="minorHAnsi"/>
          <w:bCs/>
          <w:sz w:val="24"/>
          <w:szCs w:val="24"/>
        </w:rPr>
      </w:pPr>
      <w:r w:rsidRPr="006B5E02">
        <w:rPr>
          <w:rFonts w:cstheme="minorHAnsi"/>
          <w:bCs/>
          <w:sz w:val="24"/>
          <w:szCs w:val="24"/>
        </w:rPr>
        <w:t>Encelligt batteri</w:t>
      </w:r>
    </w:p>
    <w:p w14:paraId="687100F1" w14:textId="1A6251A4" w:rsidR="006B5E02" w:rsidRPr="006B5E02" w:rsidRDefault="006B5E02" w:rsidP="006B5E02">
      <w:pPr>
        <w:pStyle w:val="Liststycke"/>
        <w:numPr>
          <w:ilvl w:val="0"/>
          <w:numId w:val="6"/>
        </w:numPr>
        <w:spacing w:after="160" w:line="259" w:lineRule="auto"/>
        <w:rPr>
          <w:rFonts w:cstheme="minorHAnsi"/>
          <w:b/>
        </w:rPr>
      </w:pPr>
      <w:r w:rsidRPr="006B5E02">
        <w:rPr>
          <w:rFonts w:cstheme="minorHAnsi"/>
          <w:bCs/>
        </w:rPr>
        <w:t>Tillsätt ungefär 5 g koksalt (natriumklorid) till en 50 ml bägare och tillsätt ungefär 30 ml kranvatten så att all salt löses upp. Detta är er elektrolytlösning 1.</w:t>
      </w:r>
    </w:p>
    <w:p w14:paraId="523E14C3" w14:textId="5ACC9051" w:rsidR="006B5E02" w:rsidRPr="006B5E02" w:rsidRDefault="006B5E02" w:rsidP="006B5E02">
      <w:pPr>
        <w:pStyle w:val="Liststycke"/>
        <w:numPr>
          <w:ilvl w:val="0"/>
          <w:numId w:val="6"/>
        </w:numPr>
        <w:spacing w:after="160" w:line="259" w:lineRule="auto"/>
        <w:rPr>
          <w:rFonts w:cstheme="minorHAnsi"/>
          <w:b/>
        </w:rPr>
      </w:pPr>
      <w:r w:rsidRPr="006B5E02">
        <w:rPr>
          <w:rFonts w:cstheme="minorHAnsi"/>
          <w:bCs/>
        </w:rPr>
        <w:t>Tillsätt ungefär 20 ml kopparsulfatlösning till en annan 50 ml bägare, detta är er elektrolytlösning 2.</w:t>
      </w:r>
    </w:p>
    <w:p w14:paraId="32AF564E" w14:textId="242AD0FC" w:rsidR="006B5E02" w:rsidRPr="006B5E02" w:rsidRDefault="006B5E02" w:rsidP="006B5E02">
      <w:pPr>
        <w:pStyle w:val="Liststycke"/>
        <w:numPr>
          <w:ilvl w:val="0"/>
          <w:numId w:val="6"/>
        </w:numPr>
        <w:spacing w:after="160" w:line="259" w:lineRule="auto"/>
        <w:rPr>
          <w:rFonts w:cstheme="minorHAnsi"/>
          <w:bCs/>
        </w:rPr>
      </w:pPr>
      <w:r w:rsidRPr="006B5E02">
        <w:rPr>
          <w:rFonts w:cstheme="minorHAnsi"/>
          <w:bCs/>
        </w:rPr>
        <w:t>Doppa i ett magnesiumband i koksaltlösningen (elektrolytlösning 1) så att en del av bandet befinner sig utanför lösningen medan resten är i lösningen. Detta är er minuspol.</w:t>
      </w:r>
    </w:p>
    <w:p w14:paraId="0B8EC388" w14:textId="058BCC43" w:rsidR="006B5E02" w:rsidRPr="006B5E02" w:rsidRDefault="006B5E02" w:rsidP="006B5E02">
      <w:pPr>
        <w:pStyle w:val="Liststycke"/>
        <w:numPr>
          <w:ilvl w:val="0"/>
          <w:numId w:val="6"/>
        </w:numPr>
        <w:spacing w:after="160" w:line="259" w:lineRule="auto"/>
        <w:rPr>
          <w:rFonts w:cstheme="minorHAnsi"/>
          <w:b/>
        </w:rPr>
      </w:pPr>
      <w:r w:rsidRPr="006B5E02">
        <w:rPr>
          <w:rFonts w:cstheme="minorHAnsi"/>
          <w:bCs/>
        </w:rPr>
        <w:t>Doppa i en koppartråd i kopparsulfatlösningen (elektrolytlösning 2) så att en del av tråden befinner sig utanför lösningen medan resten är i lösningen. Detta är er pluspol.</w:t>
      </w:r>
    </w:p>
    <w:p w14:paraId="7EF00009" w14:textId="16BA6CAE" w:rsidR="006B5E02" w:rsidRPr="006B5E02" w:rsidRDefault="006B5E02" w:rsidP="006B5E02">
      <w:pPr>
        <w:pStyle w:val="Liststycke"/>
        <w:numPr>
          <w:ilvl w:val="0"/>
          <w:numId w:val="6"/>
        </w:numPr>
        <w:spacing w:after="160" w:line="259" w:lineRule="auto"/>
        <w:rPr>
          <w:rFonts w:cstheme="minorHAnsi"/>
          <w:b/>
        </w:rPr>
      </w:pPr>
      <w:r w:rsidRPr="006B5E02">
        <w:rPr>
          <w:rFonts w:cstheme="minorHAnsi"/>
          <w:bCs/>
        </w:rPr>
        <w:t>Fäst ena änden av er kabel med krokodilklämmor till en elektrod och den andra änden till lampan. Gör så med båda av era elektroder (minuspol och pluspol). Tänk på att lampan har en olika ändar och rätt elektrod måste vara kopplad till rätt ände på lampan för att den ska lysa!</w:t>
      </w:r>
    </w:p>
    <w:p w14:paraId="583E4BFC" w14:textId="2B32FFBB" w:rsidR="006B5E02" w:rsidRPr="006B5E02" w:rsidRDefault="006B5E02" w:rsidP="006B5E02">
      <w:pPr>
        <w:pStyle w:val="Liststycke"/>
        <w:numPr>
          <w:ilvl w:val="0"/>
          <w:numId w:val="6"/>
        </w:numPr>
        <w:spacing w:after="160" w:line="259" w:lineRule="auto"/>
        <w:rPr>
          <w:rFonts w:cstheme="minorHAnsi"/>
          <w:b/>
        </w:rPr>
      </w:pPr>
      <w:r w:rsidRPr="006B5E02">
        <w:rPr>
          <w:rFonts w:cstheme="minorHAnsi"/>
          <w:bCs/>
        </w:rPr>
        <w:t>För att slutligen sluta kretsen behöver det också finnas kontakt mellan de två elektrolytlösningarna. Skapa därför en saltbrygga genom att doppa torkpapper i koksaltlösningen så att den blir genomblöt. Sätt därefter torkpappret mellan elektrolytlösningarna så att den skapar en brygga mellan de två lösningarna (den ska vara neddoppad i båda lösningar).</w:t>
      </w:r>
    </w:p>
    <w:p w14:paraId="68F5DFFB" w14:textId="51715A01" w:rsidR="006B5E02" w:rsidRPr="006B5E02" w:rsidRDefault="006B5E02" w:rsidP="006B5E02">
      <w:pPr>
        <w:pStyle w:val="Liststycke"/>
        <w:numPr>
          <w:ilvl w:val="0"/>
          <w:numId w:val="6"/>
        </w:numPr>
        <w:spacing w:after="160" w:line="259" w:lineRule="auto"/>
        <w:rPr>
          <w:rFonts w:cstheme="minorHAnsi"/>
          <w:b/>
        </w:rPr>
      </w:pPr>
      <w:r w:rsidRPr="006B5E02">
        <w:rPr>
          <w:rFonts w:cstheme="minorHAnsi"/>
          <w:bCs/>
        </w:rPr>
        <w:t xml:space="preserve">Batteriet som ni skapar med magnesium- och kopparelektroder har en spänning på ungefär </w:t>
      </w:r>
      <w:r w:rsidR="00A12E74">
        <w:rPr>
          <w:rFonts w:cstheme="minorHAnsi"/>
          <w:bCs/>
        </w:rPr>
        <w:t>1,5–2</w:t>
      </w:r>
      <w:r w:rsidRPr="006B5E02">
        <w:rPr>
          <w:rFonts w:cstheme="minorHAnsi"/>
          <w:bCs/>
        </w:rPr>
        <w:t xml:space="preserve"> V.</w:t>
      </w:r>
    </w:p>
    <w:p w14:paraId="3B9E8D6E" w14:textId="4C21E520" w:rsidR="006B5E02" w:rsidRPr="006B5E02" w:rsidRDefault="006B5E02" w:rsidP="006B5E02">
      <w:pPr>
        <w:pStyle w:val="Liststycke"/>
        <w:numPr>
          <w:ilvl w:val="0"/>
          <w:numId w:val="6"/>
        </w:numPr>
        <w:spacing w:after="160" w:line="259" w:lineRule="auto"/>
        <w:rPr>
          <w:rFonts w:cstheme="minorHAnsi"/>
          <w:b/>
        </w:rPr>
      </w:pPr>
      <w:r w:rsidRPr="006B5E02">
        <w:rPr>
          <w:rFonts w:cstheme="minorHAnsi"/>
          <w:bCs/>
        </w:rPr>
        <w:t>Om lampan ändå inte lyser bör ni vända på lampan så att elektroderna är kopplade till rätt ände på lampan.</w:t>
      </w:r>
    </w:p>
    <w:p w14:paraId="358CFC9D" w14:textId="520B0DFE" w:rsidR="006B5E02" w:rsidRDefault="006B5E02">
      <w:pPr>
        <w:spacing w:after="0" w:line="240" w:lineRule="auto"/>
        <w:rPr>
          <w:rFonts w:cstheme="minorHAnsi"/>
          <w:bCs/>
          <w:sz w:val="24"/>
          <w:szCs w:val="24"/>
        </w:rPr>
      </w:pPr>
      <w:r>
        <w:rPr>
          <w:rFonts w:cstheme="minorHAnsi"/>
          <w:bCs/>
          <w:sz w:val="24"/>
          <w:szCs w:val="24"/>
        </w:rPr>
        <w:br w:type="page"/>
      </w:r>
    </w:p>
    <w:p w14:paraId="4CA4885B" w14:textId="65E4A571" w:rsidR="006B5E02" w:rsidRPr="006B5E02" w:rsidRDefault="006B5E02" w:rsidP="006B5E02">
      <w:pPr>
        <w:rPr>
          <w:rFonts w:cstheme="minorHAnsi"/>
          <w:bCs/>
          <w:sz w:val="24"/>
          <w:szCs w:val="24"/>
        </w:rPr>
      </w:pPr>
      <w:r w:rsidRPr="006B5E02">
        <w:rPr>
          <w:rFonts w:cstheme="minorHAnsi"/>
          <w:bCs/>
          <w:sz w:val="24"/>
          <w:szCs w:val="24"/>
        </w:rPr>
        <w:t>Seriekopplat batteri</w:t>
      </w:r>
    </w:p>
    <w:p w14:paraId="5F0FEB44" w14:textId="770F20C1" w:rsidR="006B5E02" w:rsidRPr="006B5E02" w:rsidRDefault="006B5E02" w:rsidP="006B5E02">
      <w:pPr>
        <w:pStyle w:val="Liststycke"/>
        <w:numPr>
          <w:ilvl w:val="0"/>
          <w:numId w:val="7"/>
        </w:numPr>
        <w:spacing w:after="160" w:line="259" w:lineRule="auto"/>
        <w:rPr>
          <w:rFonts w:cstheme="minorHAnsi"/>
        </w:rPr>
      </w:pPr>
      <w:r w:rsidRPr="006B5E02">
        <w:rPr>
          <w:rFonts w:cstheme="minorHAnsi"/>
        </w:rPr>
        <w:t>I detta försök kan ni använda samma lösningar som ovan men ni behöver göra två lösningar till, en kopparsulfatlösning och en koksaltlösning extra, enligt steg 1 och 2 ovan.</w:t>
      </w:r>
    </w:p>
    <w:p w14:paraId="00C1723D" w14:textId="1EBC2C00" w:rsidR="006B5E02" w:rsidRPr="006B5E02" w:rsidRDefault="00A12E74" w:rsidP="006B5E02">
      <w:pPr>
        <w:pStyle w:val="Liststycke"/>
        <w:numPr>
          <w:ilvl w:val="0"/>
          <w:numId w:val="7"/>
        </w:numPr>
        <w:spacing w:after="160" w:line="259" w:lineRule="auto"/>
        <w:rPr>
          <w:rFonts w:cstheme="minorHAnsi"/>
        </w:rPr>
      </w:pPr>
      <w:r w:rsidRPr="006B5E02">
        <w:rPr>
          <w:rFonts w:cstheme="minorHAnsi"/>
        </w:rPr>
        <w:t>I stället</w:t>
      </w:r>
      <w:r w:rsidR="006B5E02" w:rsidRPr="006B5E02">
        <w:rPr>
          <w:rFonts w:cstheme="minorHAnsi"/>
        </w:rPr>
        <w:t xml:space="preserve"> för magnesiumbandet ska ni en järntråd i varje koksaltlösning denna gång. I koppparsulfatlösningarna har ni precis som innan en koppartråd i varje.</w:t>
      </w:r>
    </w:p>
    <w:p w14:paraId="18483C2B" w14:textId="6019C2BF" w:rsidR="006B5E02" w:rsidRPr="006B5E02" w:rsidRDefault="006B5E02" w:rsidP="006B5E02">
      <w:pPr>
        <w:pStyle w:val="Liststycke"/>
        <w:numPr>
          <w:ilvl w:val="0"/>
          <w:numId w:val="7"/>
        </w:numPr>
        <w:spacing w:after="160" w:line="259" w:lineRule="auto"/>
        <w:rPr>
          <w:rFonts w:cstheme="minorHAnsi"/>
        </w:rPr>
      </w:pPr>
      <w:r w:rsidRPr="006B5E02">
        <w:rPr>
          <w:rFonts w:cstheme="minorHAnsi"/>
        </w:rPr>
        <w:t xml:space="preserve">Nu har ni två koksaltlösningar med järntråd i varje, samt två kopparsulfatlösningar med koppartråd i varje. Ställ de på rad så att ni har varannan kopparsulfat- och varannan koksaltlösning. </w:t>
      </w:r>
    </w:p>
    <w:p w14:paraId="26390555" w14:textId="2256BB29" w:rsidR="006B5E02" w:rsidRPr="006B5E02" w:rsidRDefault="006B5E02" w:rsidP="006B5E02">
      <w:pPr>
        <w:pStyle w:val="Liststycke"/>
        <w:numPr>
          <w:ilvl w:val="0"/>
          <w:numId w:val="7"/>
        </w:numPr>
        <w:spacing w:after="160" w:line="259" w:lineRule="auto"/>
        <w:rPr>
          <w:rFonts w:cstheme="minorHAnsi"/>
        </w:rPr>
      </w:pPr>
      <w:r w:rsidRPr="006B5E02">
        <w:rPr>
          <w:rFonts w:cstheme="minorHAnsi"/>
        </w:rPr>
        <w:t xml:space="preserve">Ta nu tre kablar med krokodilklämmor och fäst den ena mellan koppartråden och järntråden i lösningarna som befinner sig i mitten på raden. De andra två fästs mellan den yttersta koppartråden och lampan samt den yttersta järntråden och lampan. </w:t>
      </w:r>
    </w:p>
    <w:p w14:paraId="748E4656" w14:textId="3D3DBE2F" w:rsidR="006B5E02" w:rsidRPr="006B5E02" w:rsidRDefault="006B5E02" w:rsidP="006B5E02">
      <w:pPr>
        <w:pStyle w:val="Liststycke"/>
        <w:numPr>
          <w:ilvl w:val="0"/>
          <w:numId w:val="7"/>
        </w:numPr>
        <w:spacing w:after="160" w:line="259" w:lineRule="auto"/>
        <w:rPr>
          <w:rFonts w:cstheme="minorHAnsi"/>
          <w:b/>
        </w:rPr>
      </w:pPr>
      <w:r w:rsidRPr="006B5E02">
        <w:rPr>
          <w:rFonts w:cstheme="minorHAnsi"/>
          <w:bCs/>
        </w:rPr>
        <w:t>För att slutligen sluta kretsen behöver det också finnas kontakt mellan de två paren av elektrolytlösningar. Skapa därför två saltbryggor genom att doppa torkpapper i koksaltlösningen så att de blir genomblöta. Sätt därefter torkpappret mellan de två elektrolytlösningarna på ena änden av raden samt de två på andra änden av raden.</w:t>
      </w:r>
    </w:p>
    <w:p w14:paraId="112D3922" w14:textId="674F11D8" w:rsidR="006B5E02" w:rsidRPr="006B5E02" w:rsidRDefault="006B5E02" w:rsidP="006B5E02">
      <w:pPr>
        <w:pStyle w:val="Liststycke"/>
        <w:numPr>
          <w:ilvl w:val="0"/>
          <w:numId w:val="7"/>
        </w:numPr>
        <w:spacing w:after="160" w:line="259" w:lineRule="auto"/>
        <w:rPr>
          <w:rFonts w:cstheme="minorHAnsi"/>
          <w:b/>
        </w:rPr>
      </w:pPr>
      <w:r w:rsidRPr="006B5E02">
        <w:rPr>
          <w:rFonts w:cstheme="minorHAnsi"/>
          <w:bCs/>
        </w:rPr>
        <w:t xml:space="preserve">Varje batteri som ni skapar med järn- och kopparelektroder har en spänning på ungefär 0,8 V. </w:t>
      </w:r>
    </w:p>
    <w:p w14:paraId="0EF58E2B" w14:textId="1CC4A589" w:rsidR="006B5E02" w:rsidRPr="006B5E02" w:rsidRDefault="006B5E02" w:rsidP="006B5E02">
      <w:pPr>
        <w:pStyle w:val="Liststycke"/>
        <w:numPr>
          <w:ilvl w:val="0"/>
          <w:numId w:val="7"/>
        </w:numPr>
        <w:spacing w:after="160" w:line="259" w:lineRule="auto"/>
        <w:rPr>
          <w:rFonts w:cstheme="minorHAnsi"/>
          <w:b/>
        </w:rPr>
      </w:pPr>
      <w:r w:rsidRPr="006B5E02">
        <w:rPr>
          <w:rFonts w:cstheme="minorHAnsi"/>
          <w:bCs/>
        </w:rPr>
        <w:t>Om lampan ändå inte lyser bör ni vända på lampan så att elektroderna är kopplade till rätt ände på lampan.</w:t>
      </w:r>
    </w:p>
    <w:p w14:paraId="31DE2891" w14:textId="023589A0" w:rsidR="00243178" w:rsidRPr="00880546" w:rsidRDefault="00194148" w:rsidP="00D5339C">
      <w:pPr>
        <w:pStyle w:val="Rubrik2"/>
      </w:pPr>
      <w:r w:rsidRPr="00880546">
        <w:t>Övrigt</w:t>
      </w:r>
    </w:p>
    <w:p w14:paraId="7C5914E0" w14:textId="5FD19CF9" w:rsidR="006B5E02" w:rsidRPr="00A90BB1" w:rsidRDefault="006B5E02" w:rsidP="006B5E02">
      <w:pPr>
        <w:pStyle w:val="Liststycke"/>
        <w:numPr>
          <w:ilvl w:val="0"/>
          <w:numId w:val="8"/>
        </w:numPr>
        <w:spacing w:after="0" w:line="240" w:lineRule="auto"/>
        <w:rPr>
          <w:rFonts w:cstheme="minorHAnsi"/>
        </w:rPr>
      </w:pPr>
      <w:r w:rsidRPr="006B5E02">
        <w:rPr>
          <w:rFonts w:cstheme="minorHAnsi"/>
        </w:rPr>
        <w:t>Vad är totalspänningen hos det seriekopplade batteriet som ni har skapat?</w:t>
      </w:r>
    </w:p>
    <w:p w14:paraId="0082C88B" w14:textId="078DB663" w:rsidR="006B5E02" w:rsidRPr="006B5E02" w:rsidRDefault="006B5E02" w:rsidP="006B5E02">
      <w:pPr>
        <w:pStyle w:val="Liststycke"/>
        <w:spacing w:after="0" w:line="240" w:lineRule="auto"/>
        <w:rPr>
          <w:rFonts w:cstheme="minorHAnsi"/>
        </w:rPr>
      </w:pPr>
    </w:p>
    <w:p w14:paraId="349268A4" w14:textId="42D23CB4" w:rsidR="006B5E02" w:rsidRPr="00A90BB1" w:rsidRDefault="006B5E02" w:rsidP="006B5E02">
      <w:pPr>
        <w:pStyle w:val="Liststycke"/>
        <w:numPr>
          <w:ilvl w:val="0"/>
          <w:numId w:val="8"/>
        </w:numPr>
        <w:spacing w:after="0" w:line="240" w:lineRule="auto"/>
        <w:rPr>
          <w:rFonts w:cstheme="minorHAnsi"/>
        </w:rPr>
      </w:pPr>
      <w:r w:rsidRPr="006B5E02">
        <w:rPr>
          <w:rFonts w:cstheme="minorHAnsi"/>
        </w:rPr>
        <w:t>Vilken komponent är det som skiljer de två batterierna åt som ni har skapat?</w:t>
      </w:r>
    </w:p>
    <w:p w14:paraId="6FC5351D" w14:textId="2D4A6ABE" w:rsidR="006B5E02" w:rsidRPr="006B5E02" w:rsidRDefault="006B5E02" w:rsidP="006B5E02">
      <w:pPr>
        <w:pStyle w:val="Liststycke"/>
        <w:spacing w:after="0" w:line="240" w:lineRule="auto"/>
        <w:rPr>
          <w:rFonts w:cstheme="minorHAnsi"/>
        </w:rPr>
      </w:pPr>
    </w:p>
    <w:p w14:paraId="0272D0D2" w14:textId="45F84B24" w:rsidR="006B5E02" w:rsidRPr="00A90BB1" w:rsidRDefault="006B5E02" w:rsidP="006B5E02">
      <w:pPr>
        <w:pStyle w:val="Liststycke"/>
        <w:numPr>
          <w:ilvl w:val="0"/>
          <w:numId w:val="8"/>
        </w:numPr>
        <w:spacing w:after="0" w:line="240" w:lineRule="auto"/>
        <w:rPr>
          <w:rFonts w:cstheme="minorHAnsi"/>
        </w:rPr>
      </w:pPr>
      <w:r w:rsidRPr="006B5E02">
        <w:rPr>
          <w:rFonts w:cstheme="minorHAnsi"/>
        </w:rPr>
        <w:t>Varför räcker det med ett encelligt batteri i första försöket medan ni i andra försöket behöver seriekoppla två battericeller för att lysdioden ska lysa?</w:t>
      </w:r>
    </w:p>
    <w:p w14:paraId="09C1B9E5" w14:textId="77777777" w:rsidR="006B5E02" w:rsidRPr="006B5E02" w:rsidRDefault="006B5E02" w:rsidP="006B5E02">
      <w:pPr>
        <w:spacing w:after="0" w:line="240" w:lineRule="auto"/>
        <w:rPr>
          <w:rFonts w:cstheme="minorHAnsi"/>
        </w:rPr>
      </w:pPr>
    </w:p>
    <w:p w14:paraId="0BB1771B" w14:textId="65D039FE" w:rsidR="006B5E02" w:rsidRDefault="006B5E02" w:rsidP="006B5E02">
      <w:pPr>
        <w:pStyle w:val="Liststycke"/>
        <w:numPr>
          <w:ilvl w:val="0"/>
          <w:numId w:val="8"/>
        </w:numPr>
        <w:spacing w:after="0" w:line="240" w:lineRule="auto"/>
        <w:rPr>
          <w:rFonts w:cstheme="minorHAnsi"/>
        </w:rPr>
      </w:pPr>
      <w:r w:rsidRPr="006B5E02">
        <w:rPr>
          <w:rFonts w:cstheme="minorHAnsi"/>
        </w:rPr>
        <w:t>Hur många litiumjonbatterier behöver seriekopplas i en elbil om ett enskilt litiumjonbatteri har 3,5 V och batteriet i en elbil är på 350 V?</w:t>
      </w:r>
    </w:p>
    <w:p w14:paraId="00A80673" w14:textId="77777777" w:rsidR="00A90BB1" w:rsidRPr="00A90BB1" w:rsidRDefault="00A90BB1" w:rsidP="00A90BB1">
      <w:pPr>
        <w:pStyle w:val="Liststycke"/>
        <w:rPr>
          <w:rFonts w:cstheme="minorHAnsi"/>
        </w:rPr>
      </w:pPr>
    </w:p>
    <w:p w14:paraId="32330FB7" w14:textId="09F22D39" w:rsidR="006B5E02" w:rsidRPr="006B5E02" w:rsidRDefault="006B5E02" w:rsidP="006B5E02">
      <w:pPr>
        <w:pStyle w:val="Liststycke"/>
        <w:numPr>
          <w:ilvl w:val="0"/>
          <w:numId w:val="8"/>
        </w:numPr>
        <w:spacing w:after="0" w:line="240" w:lineRule="auto"/>
        <w:rPr>
          <w:rFonts w:cstheme="minorHAnsi"/>
        </w:rPr>
      </w:pPr>
      <w:r w:rsidRPr="006B5E02">
        <w:rPr>
          <w:rFonts w:cstheme="minorHAnsi"/>
        </w:rPr>
        <w:t>Energi kan inte förstöras utan enbart omvandlas. Beskriv de två energiomvandlingarna som sker i detta försök.</w:t>
      </w:r>
    </w:p>
    <w:p w14:paraId="6BEEAF34" w14:textId="1277F317" w:rsidR="006B5E02" w:rsidRPr="006B5E02" w:rsidRDefault="006B5E02" w:rsidP="006B5E02">
      <w:pPr>
        <w:spacing w:after="0" w:line="240" w:lineRule="auto"/>
        <w:rPr>
          <w:rFonts w:cstheme="minorHAnsi"/>
        </w:rPr>
      </w:pPr>
    </w:p>
    <w:p w14:paraId="3EC441EC" w14:textId="335113B0" w:rsidR="006B5E02" w:rsidRPr="006B5E02" w:rsidRDefault="006B5E02" w:rsidP="006B5E02">
      <w:pPr>
        <w:spacing w:after="0" w:line="240" w:lineRule="auto"/>
        <w:rPr>
          <w:rFonts w:cstheme="minorHAnsi"/>
        </w:rPr>
      </w:pPr>
    </w:p>
    <w:p w14:paraId="1C72B0C5" w14:textId="77777777" w:rsidR="00A90BB1" w:rsidRDefault="00A90BB1">
      <w:pPr>
        <w:spacing w:after="0" w:line="240" w:lineRule="auto"/>
        <w:rPr>
          <w:rFonts w:ascii="Geneva" w:hAnsi="Geneva"/>
          <w:sz w:val="40"/>
          <w:szCs w:val="40"/>
        </w:rPr>
      </w:pPr>
      <w:r>
        <w:br w:type="page"/>
      </w:r>
    </w:p>
    <w:p w14:paraId="6FABD307" w14:textId="486D195C" w:rsidR="00A90BB1" w:rsidRPr="00C23582" w:rsidRDefault="00A90BB1" w:rsidP="00A90BB1">
      <w:pPr>
        <w:pStyle w:val="Rubrik1"/>
      </w:pPr>
      <w:r w:rsidRPr="00C23582">
        <w:t xml:space="preserve">Till läraren </w:t>
      </w:r>
    </w:p>
    <w:p w14:paraId="2DCB9F5E" w14:textId="3BDA8AC4" w:rsidR="00A90BB1" w:rsidRPr="00C23582" w:rsidRDefault="00A90BB1" w:rsidP="00A90BB1">
      <w:pPr>
        <w:pStyle w:val="Rubrik2"/>
        <w:rPr>
          <w:rFonts w:asciiTheme="minorHAnsi" w:hAnsiTheme="minorHAnsi"/>
          <w:sz w:val="22"/>
          <w:szCs w:val="22"/>
        </w:rPr>
      </w:pPr>
      <w:r w:rsidRPr="00C23582">
        <w:rPr>
          <w:rFonts w:asciiTheme="minorHAnsi" w:hAnsiTheme="minorHAnsi"/>
          <w:sz w:val="22"/>
          <w:szCs w:val="22"/>
        </w:rPr>
        <w:t>Målgrupp: [7–9, Gy]</w:t>
      </w:r>
    </w:p>
    <w:p w14:paraId="77AD9B4F" w14:textId="395E0D46" w:rsidR="00A90BB1" w:rsidRDefault="00A12E74" w:rsidP="00A90BB1">
      <w:pPr>
        <w:pStyle w:val="Rubrik2"/>
      </w:pPr>
      <w:r>
        <w:t>Förberedelser</w:t>
      </w:r>
    </w:p>
    <w:p w14:paraId="44D13B80" w14:textId="01B0249E" w:rsidR="00104870" w:rsidRDefault="00104870" w:rsidP="00104870">
      <w:r>
        <w:t xml:space="preserve">Kopparsulfatlösningen som används behöver vara koncentrerad för att generera tillräcklig med spänning, runt </w:t>
      </w:r>
      <w:r w:rsidR="00A12E74">
        <w:t>0,5–1</w:t>
      </w:r>
      <w:r>
        <w:t xml:space="preserve"> mol/dm</w:t>
      </w:r>
      <w:r w:rsidRPr="00104870">
        <w:rPr>
          <w:vertAlign w:val="superscript"/>
        </w:rPr>
        <w:t>3</w:t>
      </w:r>
      <w:r>
        <w:t xml:space="preserve">, vilket motsvarar att man löser upp </w:t>
      </w:r>
      <w:r w:rsidR="00A12E74">
        <w:t>125–250</w:t>
      </w:r>
      <w:r>
        <w:t xml:space="preserve"> g kopparsulfatpentahydrat i 1 liter vatten. Den exakta koncentrationen är dock inte viktig. I den andra halvcellen med järn- eller magnesiumelektrod så kan man använda vilket salt som helst, natriumklorid används för att det är ett billigt och lättillgängligt salt. Man ska dock undvika salter som innehåller järn(II)joner (för järnelektroden) och magnesiumjoner (för magnesiumbandet) eftersom man då sänker spänningen i cellen och försämrar batteriet som helhet.</w:t>
      </w:r>
    </w:p>
    <w:p w14:paraId="6C90514F" w14:textId="54A57E9A" w:rsidR="00104870" w:rsidRPr="00104870" w:rsidRDefault="00104870" w:rsidP="00104870">
      <w:r>
        <w:t>När det gäller halten natriumklorid så brukar eleverna ibland fråga hur exakt hur mycket de ska ha i och jag brukar säga ju mer desto bättre (till elevernas stora förtjusning) för det ökar konduktiviteten för elektrolytlösningen.</w:t>
      </w:r>
    </w:p>
    <w:p w14:paraId="3CC1D0F4" w14:textId="49D93165" w:rsidR="00DF5EBF" w:rsidRPr="00607CA3" w:rsidRDefault="00A90BB1" w:rsidP="00DF5EBF">
      <w:pPr>
        <w:pStyle w:val="Rubrik2"/>
      </w:pPr>
      <w:r w:rsidRPr="00C23582">
        <w:t>Tips och förslag på varianter av laborationen</w:t>
      </w:r>
    </w:p>
    <w:p w14:paraId="089A984C" w14:textId="3F40F064" w:rsidR="00607CA3" w:rsidRDefault="00607CA3" w:rsidP="00607CA3">
      <w:r>
        <w:t xml:space="preserve">Denna laboration är omgjord från en kemi-laboration där både teorin och instruktionerna har förenklats för att passa naturkunskapen. Den är väldigt omtyckt av eleverna för att de ”bygger” något själva och får se resultatet när lampan lyser. Man kan testa med andra metallelektroder än järn, magnesium och koppar och andra lösningar också. Anledningen till att just dessa valdes är för att det ska vara så enkelt att införskaffa </w:t>
      </w:r>
      <w:r w:rsidR="00A12E74">
        <w:t>allt material</w:t>
      </w:r>
      <w:r>
        <w:t xml:space="preserve">. Både järntråd och koppartråd är lätt att köpa i affärer. Lysdioder finns idag i många färgvarianter men behöver olika spänning för att lysa. Röda lysdioder kräver minst spänning och därför har </w:t>
      </w:r>
      <w:r w:rsidR="00A12E74">
        <w:t>dessa valts</w:t>
      </w:r>
      <w:r>
        <w:t xml:space="preserve"> till labben.</w:t>
      </w:r>
    </w:p>
    <w:p w14:paraId="5F292162" w14:textId="3E96CE85" w:rsidR="00607CA3" w:rsidRDefault="00607CA3" w:rsidP="00607CA3">
      <w:r>
        <w:t xml:space="preserve">Man kan också använda en multimeter för att mäta spänningen som genereras för att visa eleverna hur mycket spänning som genererats och </w:t>
      </w:r>
      <w:r w:rsidR="00A12E74">
        <w:t>ta ut</w:t>
      </w:r>
      <w:r>
        <w:t xml:space="preserve"> saltbryggan från lösningen för att visa att lysdioden slutar lysa (och därmed hur viktigt det är med en saltbrygga som sluter kretsen).</w:t>
      </w:r>
    </w:p>
    <w:p w14:paraId="70C5DC4F" w14:textId="47F05068" w:rsidR="00607CA3" w:rsidRPr="00607CA3" w:rsidRDefault="00607CA3" w:rsidP="00607CA3">
      <w:pPr>
        <w:sectPr w:rsidR="00607CA3" w:rsidRPr="00607CA3" w:rsidSect="006B5E02">
          <w:pgSz w:w="11906" w:h="16838"/>
          <w:pgMar w:top="1418" w:right="1641" w:bottom="1418" w:left="1985" w:header="709" w:footer="946" w:gutter="0"/>
          <w:cols w:space="708"/>
          <w:titlePg/>
          <w:docGrid w:linePitch="360"/>
        </w:sectPr>
      </w:pPr>
      <w:r>
        <w:t>I många fall så får elever inte lysdioden att lysa och då kan det bero på många olika saker. Det vanligaste är att de har kopplat lysdioden bakvänt och behöver vända på den. Ibland har de också kopplat sladdarna fel, speciellt i fallet med det seriekopplade batteriet. Ett annat vanligt fel som kan uppstå är om magnesiumbandet är orent. Då kan det vara bra att polera det med sandpapper så att den metalliska ytan kan komma i kontakt med lösningen</w:t>
      </w:r>
      <w:r w:rsidR="00104870">
        <w:t xml:space="preserve"> eller byta ut det</w:t>
      </w:r>
      <w:r>
        <w:t xml:space="preserve">. Det är också viktigt att elektroderna är doppade ordentligt i lösningen så att ytan för elektrontransport är stor, annars kan strömmen bli så liten att lampan inte lyser. </w:t>
      </w:r>
    </w:p>
    <w:p w14:paraId="0D316107" w14:textId="6861AC9C" w:rsidR="00DF5EBF" w:rsidRPr="00A671EB" w:rsidRDefault="00DF5EBF" w:rsidP="00DF5EBF">
      <w:pPr>
        <w:pStyle w:val="Rubrik2"/>
        <w:rPr>
          <w:sz w:val="28"/>
        </w:rPr>
      </w:pPr>
      <w:r w:rsidRPr="00A671EB">
        <w:rPr>
          <w:sz w:val="28"/>
        </w:rPr>
        <w:t xml:space="preserve">Riskbedömning – </w:t>
      </w:r>
      <w:r>
        <w:t>Gör ditt eget batteri</w:t>
      </w:r>
    </w:p>
    <w:tbl>
      <w:tblPr>
        <w:tblStyle w:val="Tabellrutnt"/>
        <w:tblW w:w="5000" w:type="pct"/>
        <w:tblLook w:val="04A0" w:firstRow="1" w:lastRow="0" w:firstColumn="1" w:lastColumn="0" w:noHBand="0" w:noVBand="1"/>
      </w:tblPr>
      <w:tblGrid>
        <w:gridCol w:w="1557"/>
        <w:gridCol w:w="12417"/>
      </w:tblGrid>
      <w:tr w:rsidR="00DF5EBF" w:rsidRPr="00A671EB" w14:paraId="4669A354" w14:textId="77777777" w:rsidTr="00D30945">
        <w:tc>
          <w:tcPr>
            <w:tcW w:w="557" w:type="pct"/>
            <w:tcBorders>
              <w:top w:val="single" w:sz="12" w:space="0" w:color="E2AC00"/>
              <w:left w:val="single" w:sz="12" w:space="0" w:color="E2AC00"/>
              <w:bottom w:val="single" w:sz="12" w:space="0" w:color="E2AC00"/>
              <w:right w:val="single" w:sz="12" w:space="0" w:color="E2AC00"/>
            </w:tcBorders>
            <w:shd w:val="clear" w:color="auto" w:fill="F6D55C"/>
          </w:tcPr>
          <w:p w14:paraId="3A63F72D" w14:textId="77777777" w:rsidR="00DF5EBF" w:rsidRPr="00A616E3" w:rsidRDefault="00DF5EBF" w:rsidP="00D30945">
            <w:pPr>
              <w:spacing w:before="60" w:after="60"/>
              <w:rPr>
                <w:rStyle w:val="Stark"/>
              </w:rPr>
            </w:pPr>
            <w:r w:rsidRPr="00A616E3">
              <w:rPr>
                <w:rStyle w:val="Stark"/>
              </w:rPr>
              <w:t>Beskrivning</w:t>
            </w:r>
          </w:p>
        </w:tc>
        <w:tc>
          <w:tcPr>
            <w:tcW w:w="4443" w:type="pct"/>
            <w:tcBorders>
              <w:top w:val="single" w:sz="12" w:space="0" w:color="E2AC00"/>
              <w:left w:val="single" w:sz="12" w:space="0" w:color="E2AC00"/>
              <w:bottom w:val="single" w:sz="12" w:space="0" w:color="E2AC00"/>
              <w:right w:val="single" w:sz="12" w:space="0" w:color="FFC000" w:themeColor="accent4"/>
            </w:tcBorders>
          </w:tcPr>
          <w:p w14:paraId="280E4494" w14:textId="574AB72A" w:rsidR="00DF5EBF" w:rsidRPr="00A671EB" w:rsidRDefault="00DF5EBF" w:rsidP="00D30945">
            <w:pPr>
              <w:spacing w:before="60" w:after="60"/>
            </w:pPr>
            <w:r>
              <w:t>I denna laboration ska eleverna skapa sitt eget batteri.</w:t>
            </w:r>
          </w:p>
        </w:tc>
      </w:tr>
    </w:tbl>
    <w:p w14:paraId="5DABA4E1" w14:textId="77777777" w:rsidR="00DF5EBF" w:rsidRDefault="00DF5EBF" w:rsidP="00DF5EBF">
      <w:pPr>
        <w:spacing w:after="0" w:line="240" w:lineRule="auto"/>
      </w:pPr>
    </w:p>
    <w:tbl>
      <w:tblPr>
        <w:tblStyle w:val="Tabellrutnt"/>
        <w:tblW w:w="5000" w:type="pct"/>
        <w:tblLook w:val="04A0" w:firstRow="1" w:lastRow="0" w:firstColumn="1" w:lastColumn="0" w:noHBand="0" w:noVBand="1"/>
      </w:tblPr>
      <w:tblGrid>
        <w:gridCol w:w="3352"/>
        <w:gridCol w:w="3366"/>
        <w:gridCol w:w="3500"/>
        <w:gridCol w:w="3756"/>
      </w:tblGrid>
      <w:tr w:rsidR="00DF5EBF" w:rsidRPr="00A671EB" w14:paraId="29D81857" w14:textId="77777777" w:rsidTr="00D30945">
        <w:trPr>
          <w:tblHeader/>
        </w:trPr>
        <w:tc>
          <w:tcPr>
            <w:tcW w:w="1199" w:type="pct"/>
            <w:tcBorders>
              <w:top w:val="single" w:sz="12" w:space="0" w:color="E2AC00"/>
              <w:left w:val="single" w:sz="12" w:space="0" w:color="E2AC00"/>
              <w:bottom w:val="single" w:sz="12" w:space="0" w:color="E2AC00"/>
              <w:right w:val="single" w:sz="12" w:space="0" w:color="E2AC00"/>
            </w:tcBorders>
            <w:shd w:val="clear" w:color="auto" w:fill="F6D55C"/>
          </w:tcPr>
          <w:p w14:paraId="1CE14400" w14:textId="77777777" w:rsidR="00DF5EBF" w:rsidRPr="00A671EB" w:rsidRDefault="00DF5EBF" w:rsidP="00D30945">
            <w:pPr>
              <w:spacing w:before="60" w:after="60"/>
              <w:rPr>
                <w:rStyle w:val="Stark"/>
              </w:rPr>
            </w:pPr>
            <w:r w:rsidRPr="00A671EB">
              <w:rPr>
                <w:rStyle w:val="Stark"/>
              </w:rPr>
              <w:t>Identifierade faror</w:t>
            </w:r>
          </w:p>
        </w:tc>
        <w:tc>
          <w:tcPr>
            <w:tcW w:w="1204" w:type="pct"/>
            <w:tcBorders>
              <w:top w:val="single" w:sz="12" w:space="0" w:color="E2AC00"/>
              <w:left w:val="single" w:sz="12" w:space="0" w:color="E2AC00"/>
              <w:bottom w:val="single" w:sz="12" w:space="0" w:color="E2AC00"/>
              <w:right w:val="single" w:sz="12" w:space="0" w:color="E2AC00"/>
            </w:tcBorders>
            <w:shd w:val="clear" w:color="auto" w:fill="F6D55C"/>
          </w:tcPr>
          <w:p w14:paraId="08FA7BEF" w14:textId="77777777" w:rsidR="00DF5EBF" w:rsidRPr="00A671EB" w:rsidRDefault="00DF5EBF" w:rsidP="00D30945">
            <w:pPr>
              <w:spacing w:before="60" w:after="60"/>
              <w:rPr>
                <w:rStyle w:val="Stark"/>
              </w:rPr>
            </w:pPr>
            <w:r w:rsidRPr="00A671EB">
              <w:rPr>
                <w:rStyle w:val="Stark"/>
              </w:rPr>
              <w:t>Vad kan hända?</w:t>
            </w:r>
          </w:p>
        </w:tc>
        <w:tc>
          <w:tcPr>
            <w:tcW w:w="1252" w:type="pct"/>
            <w:tcBorders>
              <w:top w:val="single" w:sz="12" w:space="0" w:color="E2AC00"/>
              <w:left w:val="single" w:sz="12" w:space="0" w:color="E2AC00"/>
              <w:bottom w:val="single" w:sz="12" w:space="0" w:color="E2AC00"/>
              <w:right w:val="single" w:sz="12" w:space="0" w:color="E2AC00"/>
            </w:tcBorders>
            <w:shd w:val="clear" w:color="auto" w:fill="F6D55C"/>
          </w:tcPr>
          <w:p w14:paraId="0C7141B1" w14:textId="77777777" w:rsidR="00DF5EBF" w:rsidRPr="00A671EB" w:rsidRDefault="00DF5EBF" w:rsidP="00D30945">
            <w:pPr>
              <w:spacing w:before="60" w:after="60"/>
              <w:rPr>
                <w:rStyle w:val="Stark"/>
              </w:rPr>
            </w:pPr>
            <w:r w:rsidRPr="00A671EB">
              <w:rPr>
                <w:rStyle w:val="Stark"/>
              </w:rPr>
              <w:t>Förebyggande åtgärder</w:t>
            </w:r>
          </w:p>
        </w:tc>
        <w:tc>
          <w:tcPr>
            <w:tcW w:w="1344" w:type="pct"/>
            <w:tcBorders>
              <w:top w:val="single" w:sz="12" w:space="0" w:color="E2AC00"/>
              <w:left w:val="single" w:sz="12" w:space="0" w:color="E2AC00"/>
              <w:bottom w:val="single" w:sz="12" w:space="0" w:color="E2AC00"/>
              <w:right w:val="single" w:sz="12" w:space="0" w:color="E2AC00"/>
            </w:tcBorders>
            <w:shd w:val="clear" w:color="auto" w:fill="F6D55C"/>
          </w:tcPr>
          <w:p w14:paraId="6FF1C9D0" w14:textId="77777777" w:rsidR="00DF5EBF" w:rsidRPr="00A671EB" w:rsidRDefault="00DF5EBF" w:rsidP="00D30945">
            <w:pPr>
              <w:spacing w:before="60" w:after="60"/>
              <w:rPr>
                <w:rStyle w:val="Stark"/>
              </w:rPr>
            </w:pPr>
            <w:r>
              <w:rPr>
                <w:rStyle w:val="Stark"/>
              </w:rPr>
              <w:t>Åtgärder</w:t>
            </w:r>
            <w:r w:rsidRPr="00A671EB">
              <w:rPr>
                <w:rStyle w:val="Stark"/>
              </w:rPr>
              <w:t xml:space="preserve"> om något händer</w:t>
            </w:r>
          </w:p>
        </w:tc>
      </w:tr>
      <w:tr w:rsidR="00DF5EBF" w14:paraId="1BF0AE54" w14:textId="77777777" w:rsidTr="00D30945">
        <w:tc>
          <w:tcPr>
            <w:tcW w:w="1199" w:type="pct"/>
            <w:tcBorders>
              <w:top w:val="single" w:sz="12" w:space="0" w:color="E2AC00"/>
              <w:left w:val="single" w:sz="12" w:space="0" w:color="E2AC00"/>
              <w:bottom w:val="single" w:sz="12" w:space="0" w:color="E2AC00"/>
              <w:right w:val="single" w:sz="12" w:space="0" w:color="E2AC00"/>
            </w:tcBorders>
            <w:shd w:val="clear" w:color="auto" w:fill="F6D55C"/>
          </w:tcPr>
          <w:p w14:paraId="622A8B1C" w14:textId="77777777" w:rsidR="00DF5EBF" w:rsidRPr="007E41A6" w:rsidRDefault="00DF5EBF" w:rsidP="00D30945">
            <w:pPr>
              <w:spacing w:after="120"/>
              <w:rPr>
                <w:sz w:val="18"/>
                <w:szCs w:val="18"/>
              </w:rPr>
            </w:pPr>
            <w:r w:rsidRPr="007E41A6">
              <w:rPr>
                <w:sz w:val="18"/>
                <w:szCs w:val="18"/>
              </w:rPr>
              <w:t xml:space="preserve">Lista alla identifierade faror, t.ex. reaktanter, produkter, utrustning, procedurer eller andra riskfaktorer som kan påverka hälsa, miljö eller säkerhet. inkludera </w:t>
            </w:r>
            <w:r>
              <w:rPr>
                <w:sz w:val="18"/>
                <w:szCs w:val="18"/>
              </w:rPr>
              <w:t xml:space="preserve">gärna </w:t>
            </w:r>
            <w:r w:rsidRPr="007E41A6">
              <w:rPr>
                <w:sz w:val="18"/>
                <w:szCs w:val="18"/>
              </w:rPr>
              <w:t>faro</w:t>
            </w:r>
            <w:r>
              <w:rPr>
                <w:sz w:val="18"/>
                <w:szCs w:val="18"/>
              </w:rPr>
              <w:t>piktogram.</w:t>
            </w:r>
          </w:p>
        </w:tc>
        <w:tc>
          <w:tcPr>
            <w:tcW w:w="1204" w:type="pct"/>
            <w:tcBorders>
              <w:top w:val="single" w:sz="12" w:space="0" w:color="E2AC00"/>
              <w:left w:val="single" w:sz="12" w:space="0" w:color="E2AC00"/>
              <w:bottom w:val="single" w:sz="12" w:space="0" w:color="E2AC00"/>
              <w:right w:val="single" w:sz="12" w:space="0" w:color="E2AC00"/>
            </w:tcBorders>
            <w:shd w:val="clear" w:color="auto" w:fill="F6D55C"/>
          </w:tcPr>
          <w:p w14:paraId="15279248" w14:textId="77777777" w:rsidR="00DF5EBF" w:rsidRPr="00A671EB" w:rsidRDefault="00DF5EBF" w:rsidP="00D30945">
            <w:pPr>
              <w:spacing w:after="120"/>
              <w:rPr>
                <w:sz w:val="18"/>
                <w:szCs w:val="18"/>
              </w:rPr>
            </w:pPr>
            <w:r w:rsidRPr="00A671EB">
              <w:rPr>
                <w:sz w:val="18"/>
                <w:szCs w:val="18"/>
              </w:rPr>
              <w:t>Beskriv risken kopplad till den identifierade faran. Detaljnivån bör stå i proportion till risken. För kemikalier: Skriv alla faroangivelser (H-fraser).</w:t>
            </w:r>
          </w:p>
        </w:tc>
        <w:tc>
          <w:tcPr>
            <w:tcW w:w="1252" w:type="pct"/>
            <w:tcBorders>
              <w:top w:val="single" w:sz="12" w:space="0" w:color="E2AC00"/>
              <w:left w:val="single" w:sz="12" w:space="0" w:color="E2AC00"/>
              <w:bottom w:val="single" w:sz="12" w:space="0" w:color="E2AC00"/>
              <w:right w:val="single" w:sz="12" w:space="0" w:color="E2AC00"/>
            </w:tcBorders>
            <w:shd w:val="clear" w:color="auto" w:fill="F6D55C"/>
          </w:tcPr>
          <w:p w14:paraId="2A239738" w14:textId="77777777" w:rsidR="00DF5EBF" w:rsidRPr="006A3A2E" w:rsidRDefault="00DF5EBF" w:rsidP="00D30945">
            <w:pPr>
              <w:spacing w:after="120"/>
              <w:rPr>
                <w:sz w:val="18"/>
                <w:szCs w:val="18"/>
              </w:rPr>
            </w:pPr>
            <w:r w:rsidRPr="006A3A2E">
              <w:rPr>
                <w:sz w:val="18"/>
                <w:szCs w:val="18"/>
              </w:rPr>
              <w:t xml:space="preserve">Beskriv vilka åtgärder du kommer att vidta för att eliminera faran eller minska risken. Åtgärderna måste </w:t>
            </w:r>
            <w:r>
              <w:rPr>
                <w:sz w:val="18"/>
                <w:szCs w:val="18"/>
              </w:rPr>
              <w:t>vara anpassade till</w:t>
            </w:r>
            <w:r w:rsidRPr="006A3A2E">
              <w:rPr>
                <w:sz w:val="18"/>
                <w:szCs w:val="18"/>
              </w:rPr>
              <w:t xml:space="preserve"> både elevgruppen och lokalerna.</w:t>
            </w:r>
          </w:p>
        </w:tc>
        <w:tc>
          <w:tcPr>
            <w:tcW w:w="1344" w:type="pct"/>
            <w:tcBorders>
              <w:top w:val="single" w:sz="12" w:space="0" w:color="E2AC00"/>
              <w:left w:val="single" w:sz="12" w:space="0" w:color="E2AC00"/>
              <w:bottom w:val="single" w:sz="12" w:space="0" w:color="E2AC00"/>
              <w:right w:val="single" w:sz="12" w:space="0" w:color="E2AC00"/>
            </w:tcBorders>
            <w:shd w:val="clear" w:color="auto" w:fill="F6D55C"/>
          </w:tcPr>
          <w:p w14:paraId="326D08A0" w14:textId="77777777" w:rsidR="00DF5EBF" w:rsidRPr="006A3A2E" w:rsidRDefault="00DF5EBF" w:rsidP="00D30945">
            <w:pPr>
              <w:spacing w:after="120"/>
              <w:rPr>
                <w:sz w:val="18"/>
                <w:szCs w:val="18"/>
              </w:rPr>
            </w:pPr>
            <w:r w:rsidRPr="006A3A2E">
              <w:rPr>
                <w:sz w:val="18"/>
                <w:szCs w:val="18"/>
              </w:rPr>
              <w:t xml:space="preserve">Beskriv vad du kommer att göra vid en olycka och vilken utrustning som bör finnas tillgänglig. För kemikalier, se säkerhetsdatablad för information om första hjälpen och åtgärder vid brand, spill och utsläpp. </w:t>
            </w:r>
          </w:p>
        </w:tc>
      </w:tr>
      <w:tr w:rsidR="00DF5EBF" w:rsidRPr="006A3A2E" w14:paraId="73B83597" w14:textId="77777777" w:rsidTr="00D30945">
        <w:tc>
          <w:tcPr>
            <w:tcW w:w="1199" w:type="pct"/>
            <w:tcBorders>
              <w:top w:val="single" w:sz="12" w:space="0" w:color="E2AC00"/>
              <w:left w:val="single" w:sz="12" w:space="0" w:color="E2AC00"/>
              <w:bottom w:val="single" w:sz="12" w:space="0" w:color="E2AC00"/>
              <w:right w:val="single" w:sz="12" w:space="0" w:color="E2AC00"/>
            </w:tcBorders>
          </w:tcPr>
          <w:p w14:paraId="7B5C9BF0" w14:textId="68110708" w:rsidR="00DF5EBF" w:rsidRPr="006A3A2E" w:rsidRDefault="00A12E74" w:rsidP="00D30945">
            <w:pPr>
              <w:spacing w:before="60" w:after="60"/>
            </w:pPr>
            <w:r w:rsidRPr="00A616E3">
              <w:rPr>
                <w:noProof/>
                <w:lang w:eastAsia="nb-NO"/>
              </w:rPr>
              <w:drawing>
                <wp:anchor distT="0" distB="0" distL="114300" distR="114300" simplePos="0" relativeHeight="251658240" behindDoc="0" locked="0" layoutInCell="1" allowOverlap="1" wp14:anchorId="392766B4" wp14:editId="284D9186">
                  <wp:simplePos x="0" y="0"/>
                  <wp:positionH relativeFrom="column">
                    <wp:posOffset>625475</wp:posOffset>
                  </wp:positionH>
                  <wp:positionV relativeFrom="paragraph">
                    <wp:posOffset>285115</wp:posOffset>
                  </wp:positionV>
                  <wp:extent cx="539750" cy="539750"/>
                  <wp:effectExtent l="0" t="0" r="0" b="0"/>
                  <wp:wrapSquare wrapText="bothSides"/>
                  <wp:docPr id="5" name="Picture 1588331994" descr="Miljøf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31994" name="Picture 1588331994" descr="Miljøfa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Pr="00A616E3">
              <w:rPr>
                <w:noProof/>
                <w:lang w:eastAsia="nb-NO"/>
              </w:rPr>
              <w:drawing>
                <wp:anchor distT="0" distB="0" distL="114300" distR="114300" simplePos="0" relativeHeight="251659264" behindDoc="0" locked="0" layoutInCell="1" allowOverlap="1" wp14:anchorId="41F48FD4" wp14:editId="3EFD7365">
                  <wp:simplePos x="0" y="0"/>
                  <wp:positionH relativeFrom="column">
                    <wp:posOffset>60325</wp:posOffset>
                  </wp:positionH>
                  <wp:positionV relativeFrom="paragraph">
                    <wp:posOffset>335915</wp:posOffset>
                  </wp:positionV>
                  <wp:extent cx="539750" cy="539750"/>
                  <wp:effectExtent l="0" t="0" r="0" b="0"/>
                  <wp:wrapSquare wrapText="bothSides"/>
                  <wp:docPr id="20" name="Picture 1059200781" descr="Helsefare / Farlig for ozonla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00781" name="Picture 1059200781" descr="Helsefare / Farlig for ozonlage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r w:rsidR="00A90BB1">
              <w:t>Kopparsulfatlösning</w:t>
            </w:r>
            <w:r>
              <w:t xml:space="preserve"> </w:t>
            </w:r>
          </w:p>
        </w:tc>
        <w:tc>
          <w:tcPr>
            <w:tcW w:w="1204" w:type="pct"/>
            <w:tcBorders>
              <w:top w:val="single" w:sz="12" w:space="0" w:color="E2AC00"/>
              <w:left w:val="single" w:sz="12" w:space="0" w:color="E2AC00"/>
              <w:bottom w:val="single" w:sz="12" w:space="0" w:color="E2AC00"/>
              <w:right w:val="single" w:sz="12" w:space="0" w:color="E2AC00"/>
            </w:tcBorders>
          </w:tcPr>
          <w:p w14:paraId="2AD734B5" w14:textId="267C268A" w:rsidR="00DF5EBF" w:rsidRPr="006A3A2E" w:rsidRDefault="00A90BB1" w:rsidP="00D30945">
            <w:pPr>
              <w:spacing w:before="60" w:after="60"/>
            </w:pPr>
            <w:r>
              <w:t>Kopparsulfat</w:t>
            </w:r>
            <w:r w:rsidR="001206FA">
              <w:t xml:space="preserve"> är</w:t>
            </w:r>
            <w:r>
              <w:t xml:space="preserve"> skadlig vid förtäring eller kontakt med ögon (H302, H319)</w:t>
            </w:r>
          </w:p>
        </w:tc>
        <w:tc>
          <w:tcPr>
            <w:tcW w:w="1252" w:type="pct"/>
            <w:tcBorders>
              <w:top w:val="single" w:sz="12" w:space="0" w:color="E2AC00"/>
              <w:left w:val="single" w:sz="12" w:space="0" w:color="E2AC00"/>
              <w:bottom w:val="single" w:sz="12" w:space="0" w:color="E2AC00"/>
              <w:right w:val="single" w:sz="12" w:space="0" w:color="E2AC00"/>
            </w:tcBorders>
          </w:tcPr>
          <w:p w14:paraId="1D0DDA99" w14:textId="03DF439E" w:rsidR="00DF5EBF" w:rsidRPr="006A3A2E" w:rsidRDefault="00A90BB1" w:rsidP="00D30945">
            <w:pPr>
              <w:spacing w:before="60" w:after="60"/>
            </w:pPr>
            <w:r>
              <w:t>Använd labbglasögon och samla upp all kopparsulfatlösning (dvs</w:t>
            </w:r>
            <w:r w:rsidR="001206FA">
              <w:t xml:space="preserve"> man ska</w:t>
            </w:r>
            <w:r>
              <w:t xml:space="preserve"> inte hälla ut i vasken).</w:t>
            </w:r>
          </w:p>
        </w:tc>
        <w:tc>
          <w:tcPr>
            <w:tcW w:w="1344" w:type="pct"/>
            <w:tcBorders>
              <w:top w:val="single" w:sz="12" w:space="0" w:color="E2AC00"/>
              <w:left w:val="single" w:sz="12" w:space="0" w:color="E2AC00"/>
              <w:bottom w:val="single" w:sz="12" w:space="0" w:color="E2AC00"/>
              <w:right w:val="single" w:sz="12" w:space="0" w:color="E2AC00"/>
            </w:tcBorders>
          </w:tcPr>
          <w:p w14:paraId="3787E711" w14:textId="13558D80" w:rsidR="00DF5EBF" w:rsidRPr="006A3A2E" w:rsidRDefault="00A90BB1" w:rsidP="00D30945">
            <w:pPr>
              <w:spacing w:before="60" w:after="60"/>
            </w:pPr>
            <w:r>
              <w:t>Vid kontakt med ögon ska ögondusch användas och ögonen sköljas i minst 20 min.</w:t>
            </w:r>
          </w:p>
        </w:tc>
      </w:tr>
      <w:tr w:rsidR="00DF5EBF" w:rsidRPr="006A3A2E" w14:paraId="5B48A7D7" w14:textId="77777777" w:rsidTr="00D30945">
        <w:tc>
          <w:tcPr>
            <w:tcW w:w="1199" w:type="pct"/>
            <w:tcBorders>
              <w:top w:val="single" w:sz="12" w:space="0" w:color="E2AC00"/>
              <w:left w:val="single" w:sz="12" w:space="0" w:color="E2AC00"/>
              <w:bottom w:val="single" w:sz="12" w:space="0" w:color="E2AC00"/>
              <w:right w:val="single" w:sz="12" w:space="0" w:color="E2AC00"/>
            </w:tcBorders>
          </w:tcPr>
          <w:p w14:paraId="7CECC774" w14:textId="77777777" w:rsidR="00DF5EBF" w:rsidRPr="006A3A2E" w:rsidRDefault="00DF5EBF" w:rsidP="00D30945">
            <w:pPr>
              <w:spacing w:before="60" w:after="60"/>
            </w:pPr>
          </w:p>
        </w:tc>
        <w:tc>
          <w:tcPr>
            <w:tcW w:w="1204" w:type="pct"/>
            <w:tcBorders>
              <w:top w:val="single" w:sz="12" w:space="0" w:color="E2AC00"/>
              <w:left w:val="single" w:sz="12" w:space="0" w:color="E2AC00"/>
              <w:bottom w:val="single" w:sz="12" w:space="0" w:color="E2AC00"/>
              <w:right w:val="single" w:sz="12" w:space="0" w:color="E2AC00"/>
            </w:tcBorders>
          </w:tcPr>
          <w:p w14:paraId="22ACB909" w14:textId="77777777" w:rsidR="00DF5EBF" w:rsidRPr="006A3A2E" w:rsidRDefault="00DF5EBF" w:rsidP="00D30945">
            <w:pPr>
              <w:spacing w:before="60" w:after="60"/>
            </w:pPr>
          </w:p>
        </w:tc>
        <w:tc>
          <w:tcPr>
            <w:tcW w:w="1252" w:type="pct"/>
            <w:tcBorders>
              <w:top w:val="single" w:sz="12" w:space="0" w:color="E2AC00"/>
              <w:left w:val="single" w:sz="12" w:space="0" w:color="E2AC00"/>
              <w:bottom w:val="single" w:sz="12" w:space="0" w:color="E2AC00"/>
              <w:right w:val="single" w:sz="12" w:space="0" w:color="E2AC00"/>
            </w:tcBorders>
          </w:tcPr>
          <w:p w14:paraId="5743468A" w14:textId="77777777" w:rsidR="00DF5EBF" w:rsidRPr="006A3A2E" w:rsidRDefault="00DF5EBF" w:rsidP="00D30945">
            <w:pPr>
              <w:spacing w:before="60" w:after="60"/>
            </w:pPr>
          </w:p>
        </w:tc>
        <w:tc>
          <w:tcPr>
            <w:tcW w:w="1344" w:type="pct"/>
            <w:tcBorders>
              <w:top w:val="single" w:sz="12" w:space="0" w:color="E2AC00"/>
              <w:left w:val="single" w:sz="12" w:space="0" w:color="E2AC00"/>
              <w:bottom w:val="single" w:sz="12" w:space="0" w:color="E2AC00"/>
              <w:right w:val="single" w:sz="12" w:space="0" w:color="E2AC00"/>
            </w:tcBorders>
          </w:tcPr>
          <w:p w14:paraId="4AF605C8" w14:textId="77777777" w:rsidR="00DF5EBF" w:rsidRPr="006A3A2E" w:rsidRDefault="00DF5EBF" w:rsidP="00D30945">
            <w:pPr>
              <w:spacing w:before="60" w:after="60"/>
            </w:pPr>
          </w:p>
        </w:tc>
      </w:tr>
      <w:tr w:rsidR="00DF5EBF" w:rsidRPr="006A3A2E" w14:paraId="7E29BE26" w14:textId="77777777" w:rsidTr="00D30945">
        <w:tc>
          <w:tcPr>
            <w:tcW w:w="1199" w:type="pct"/>
            <w:tcBorders>
              <w:top w:val="single" w:sz="12" w:space="0" w:color="E2AC00"/>
              <w:left w:val="single" w:sz="12" w:space="0" w:color="E2AC00"/>
              <w:bottom w:val="single" w:sz="12" w:space="0" w:color="E2AC00"/>
              <w:right w:val="single" w:sz="12" w:space="0" w:color="E2AC00"/>
            </w:tcBorders>
          </w:tcPr>
          <w:p w14:paraId="0D5BC950" w14:textId="77777777" w:rsidR="00DF5EBF" w:rsidRPr="006A3A2E" w:rsidRDefault="00DF5EBF" w:rsidP="00D30945">
            <w:pPr>
              <w:spacing w:before="60" w:after="60"/>
            </w:pPr>
          </w:p>
        </w:tc>
        <w:tc>
          <w:tcPr>
            <w:tcW w:w="1204" w:type="pct"/>
            <w:tcBorders>
              <w:top w:val="single" w:sz="12" w:space="0" w:color="E2AC00"/>
              <w:left w:val="single" w:sz="12" w:space="0" w:color="E2AC00"/>
              <w:bottom w:val="single" w:sz="12" w:space="0" w:color="E2AC00"/>
              <w:right w:val="single" w:sz="12" w:space="0" w:color="E2AC00"/>
            </w:tcBorders>
          </w:tcPr>
          <w:p w14:paraId="1546AC40" w14:textId="77777777" w:rsidR="00DF5EBF" w:rsidRPr="006A3A2E" w:rsidRDefault="00DF5EBF" w:rsidP="00D30945">
            <w:pPr>
              <w:spacing w:before="60" w:after="60"/>
            </w:pPr>
          </w:p>
        </w:tc>
        <w:tc>
          <w:tcPr>
            <w:tcW w:w="1252" w:type="pct"/>
            <w:tcBorders>
              <w:top w:val="single" w:sz="12" w:space="0" w:color="E2AC00"/>
              <w:left w:val="single" w:sz="12" w:space="0" w:color="E2AC00"/>
              <w:bottom w:val="single" w:sz="12" w:space="0" w:color="E2AC00"/>
              <w:right w:val="single" w:sz="12" w:space="0" w:color="E2AC00"/>
            </w:tcBorders>
          </w:tcPr>
          <w:p w14:paraId="534AD0D7" w14:textId="77777777" w:rsidR="00DF5EBF" w:rsidRPr="006A3A2E" w:rsidRDefault="00DF5EBF" w:rsidP="00D30945">
            <w:pPr>
              <w:spacing w:before="60" w:after="60"/>
            </w:pPr>
          </w:p>
        </w:tc>
        <w:tc>
          <w:tcPr>
            <w:tcW w:w="1344" w:type="pct"/>
            <w:tcBorders>
              <w:top w:val="single" w:sz="12" w:space="0" w:color="E2AC00"/>
              <w:left w:val="single" w:sz="12" w:space="0" w:color="E2AC00"/>
              <w:bottom w:val="single" w:sz="12" w:space="0" w:color="E2AC00"/>
              <w:right w:val="single" w:sz="12" w:space="0" w:color="E2AC00"/>
            </w:tcBorders>
          </w:tcPr>
          <w:p w14:paraId="783AADC8" w14:textId="77777777" w:rsidR="00DF5EBF" w:rsidRPr="006A3A2E" w:rsidRDefault="00DF5EBF" w:rsidP="00D30945">
            <w:pPr>
              <w:spacing w:before="60" w:after="60"/>
            </w:pPr>
          </w:p>
        </w:tc>
      </w:tr>
    </w:tbl>
    <w:p w14:paraId="2270B89C" w14:textId="77777777" w:rsidR="00DF5EBF" w:rsidRPr="006A3A2E" w:rsidRDefault="00DF5EBF" w:rsidP="00DF5EBF">
      <w:pPr>
        <w:spacing w:after="0" w:line="240" w:lineRule="auto"/>
      </w:pPr>
    </w:p>
    <w:tbl>
      <w:tblPr>
        <w:tblStyle w:val="Tabellrutnt"/>
        <w:tblW w:w="5000" w:type="pct"/>
        <w:tblLayout w:type="fixed"/>
        <w:tblLook w:val="04A0" w:firstRow="1" w:lastRow="0" w:firstColumn="1" w:lastColumn="0" w:noHBand="0" w:noVBand="1"/>
      </w:tblPr>
      <w:tblGrid>
        <w:gridCol w:w="2543"/>
        <w:gridCol w:w="11431"/>
      </w:tblGrid>
      <w:tr w:rsidR="00DF5EBF" w:rsidRPr="006A3A2E" w14:paraId="5C714F27" w14:textId="77777777" w:rsidTr="00D30945">
        <w:tc>
          <w:tcPr>
            <w:tcW w:w="910" w:type="pct"/>
            <w:tcBorders>
              <w:top w:val="single" w:sz="12" w:space="0" w:color="E2AC00"/>
              <w:left w:val="single" w:sz="12" w:space="0" w:color="E2AC00"/>
              <w:bottom w:val="single" w:sz="12" w:space="0" w:color="E2AC00"/>
              <w:right w:val="single" w:sz="12" w:space="0" w:color="E2AC00"/>
            </w:tcBorders>
            <w:shd w:val="clear" w:color="auto" w:fill="F6D55C"/>
          </w:tcPr>
          <w:p w14:paraId="5966F570" w14:textId="77777777" w:rsidR="00DF5EBF" w:rsidRPr="006A3A2E" w:rsidRDefault="00DF5EBF" w:rsidP="00D30945">
            <w:pPr>
              <w:spacing w:before="60" w:after="60"/>
              <w:rPr>
                <w:rStyle w:val="Stark"/>
              </w:rPr>
            </w:pPr>
            <w:r w:rsidRPr="006A3A2E">
              <w:rPr>
                <w:rStyle w:val="Stark"/>
              </w:rPr>
              <w:t>Avfallshantering</w:t>
            </w:r>
          </w:p>
        </w:tc>
        <w:tc>
          <w:tcPr>
            <w:tcW w:w="4090" w:type="pct"/>
            <w:tcBorders>
              <w:top w:val="single" w:sz="12" w:space="0" w:color="E2AC00"/>
              <w:left w:val="single" w:sz="12" w:space="0" w:color="E2AC00"/>
              <w:bottom w:val="single" w:sz="12" w:space="0" w:color="E2AC00"/>
              <w:right w:val="single" w:sz="12" w:space="0" w:color="E2AC00"/>
            </w:tcBorders>
          </w:tcPr>
          <w:p w14:paraId="5DE2AF70" w14:textId="24DEEBBD" w:rsidR="00DF5EBF" w:rsidRPr="006A3A2E" w:rsidRDefault="001206FA" w:rsidP="00D30945">
            <w:pPr>
              <w:spacing w:before="60" w:after="60"/>
            </w:pPr>
            <w:r>
              <w:t xml:space="preserve">Kopparsulfatlösning ska samlas upp </w:t>
            </w:r>
            <w:r w:rsidR="00A12E74">
              <w:t>i avfallskärl för oorganiska miljöfarliga vätskor.</w:t>
            </w:r>
          </w:p>
        </w:tc>
      </w:tr>
      <w:tr w:rsidR="00DF5EBF" w:rsidRPr="006A3A2E" w14:paraId="706CE495" w14:textId="77777777" w:rsidTr="00D30945">
        <w:tc>
          <w:tcPr>
            <w:tcW w:w="910" w:type="pct"/>
            <w:tcBorders>
              <w:top w:val="single" w:sz="12" w:space="0" w:color="E2AC00"/>
              <w:left w:val="single" w:sz="12" w:space="0" w:color="E2AC00"/>
              <w:bottom w:val="single" w:sz="12" w:space="0" w:color="E2AC00"/>
              <w:right w:val="single" w:sz="12" w:space="0" w:color="E2AC00"/>
            </w:tcBorders>
            <w:shd w:val="clear" w:color="auto" w:fill="F6D55C"/>
          </w:tcPr>
          <w:p w14:paraId="01F6617D" w14:textId="77777777" w:rsidR="00DF5EBF" w:rsidRPr="006A3A2E" w:rsidRDefault="00DF5EBF" w:rsidP="00D30945">
            <w:pPr>
              <w:spacing w:before="60" w:after="60"/>
              <w:rPr>
                <w:rStyle w:val="Stark"/>
              </w:rPr>
            </w:pPr>
            <w:r w:rsidRPr="006A3A2E">
              <w:rPr>
                <w:rStyle w:val="Stark"/>
              </w:rPr>
              <w:t>Kommentarer</w:t>
            </w:r>
          </w:p>
        </w:tc>
        <w:tc>
          <w:tcPr>
            <w:tcW w:w="4090" w:type="pct"/>
            <w:tcBorders>
              <w:top w:val="single" w:sz="12" w:space="0" w:color="E2AC00"/>
              <w:left w:val="single" w:sz="12" w:space="0" w:color="E2AC00"/>
              <w:bottom w:val="single" w:sz="12" w:space="0" w:color="E2AC00"/>
              <w:right w:val="single" w:sz="12" w:space="0" w:color="E2AC00"/>
            </w:tcBorders>
          </w:tcPr>
          <w:p w14:paraId="6406B57A" w14:textId="77777777" w:rsidR="00DF5EBF" w:rsidRPr="006A3A2E" w:rsidRDefault="00DF5EBF" w:rsidP="00D30945">
            <w:pPr>
              <w:spacing w:before="60" w:after="60"/>
            </w:pPr>
          </w:p>
        </w:tc>
      </w:tr>
    </w:tbl>
    <w:p w14:paraId="1C8A221D" w14:textId="77777777" w:rsidR="00DF5EBF" w:rsidRPr="006A3A2E" w:rsidRDefault="00DF5EBF" w:rsidP="00DF5EBF">
      <w:pPr>
        <w:spacing w:after="0" w:line="240" w:lineRule="auto"/>
      </w:pPr>
    </w:p>
    <w:tbl>
      <w:tblPr>
        <w:tblStyle w:val="Tabellrutnt"/>
        <w:tblW w:w="0" w:type="auto"/>
        <w:tblLook w:val="04A0" w:firstRow="1" w:lastRow="0" w:firstColumn="1" w:lastColumn="0" w:noHBand="0" w:noVBand="1"/>
      </w:tblPr>
      <w:tblGrid>
        <w:gridCol w:w="2580"/>
        <w:gridCol w:w="1334"/>
        <w:gridCol w:w="1377"/>
        <w:gridCol w:w="3710"/>
        <w:gridCol w:w="1937"/>
        <w:gridCol w:w="3036"/>
      </w:tblGrid>
      <w:tr w:rsidR="00DF5EBF" w:rsidRPr="006A3A2E" w14:paraId="2EF12948" w14:textId="77777777" w:rsidTr="00D30945">
        <w:tc>
          <w:tcPr>
            <w:tcW w:w="2679" w:type="dxa"/>
            <w:tcBorders>
              <w:top w:val="single" w:sz="12" w:space="0" w:color="E2AC00"/>
              <w:left w:val="single" w:sz="12" w:space="0" w:color="E2AC00"/>
              <w:bottom w:val="single" w:sz="12" w:space="0" w:color="E2AC00"/>
              <w:right w:val="single" w:sz="12" w:space="0" w:color="E2AC00"/>
            </w:tcBorders>
            <w:shd w:val="clear" w:color="auto" w:fill="F6D55C"/>
          </w:tcPr>
          <w:p w14:paraId="7A4B8148" w14:textId="77777777" w:rsidR="00DF5EBF" w:rsidRPr="006A3A2E" w:rsidRDefault="00DF5EBF" w:rsidP="00D30945">
            <w:pPr>
              <w:spacing w:before="60" w:after="60"/>
              <w:rPr>
                <w:rStyle w:val="Stark"/>
              </w:rPr>
            </w:pPr>
            <w:r w:rsidRPr="006A3A2E">
              <w:rPr>
                <w:rStyle w:val="Stark"/>
              </w:rPr>
              <w:t>Datum för bedömning</w:t>
            </w:r>
          </w:p>
        </w:tc>
        <w:tc>
          <w:tcPr>
            <w:tcW w:w="1417" w:type="dxa"/>
            <w:tcBorders>
              <w:top w:val="single" w:sz="12" w:space="0" w:color="E2AC00"/>
              <w:left w:val="single" w:sz="12" w:space="0" w:color="E2AC00"/>
              <w:bottom w:val="single" w:sz="12" w:space="0" w:color="E2AC00"/>
              <w:right w:val="single" w:sz="12" w:space="0" w:color="E2AC00"/>
            </w:tcBorders>
          </w:tcPr>
          <w:p w14:paraId="3DABA3B0" w14:textId="77777777" w:rsidR="00DF5EBF" w:rsidRPr="006A3A2E" w:rsidRDefault="00DF5EBF" w:rsidP="00D30945">
            <w:pPr>
              <w:spacing w:before="60" w:after="60"/>
            </w:pPr>
          </w:p>
        </w:tc>
        <w:tc>
          <w:tcPr>
            <w:tcW w:w="1418" w:type="dxa"/>
            <w:tcBorders>
              <w:top w:val="single" w:sz="12" w:space="0" w:color="E2AC00"/>
              <w:left w:val="single" w:sz="12" w:space="0" w:color="E2AC00"/>
              <w:bottom w:val="single" w:sz="12" w:space="0" w:color="FFC000" w:themeColor="accent4"/>
              <w:right w:val="single" w:sz="12" w:space="0" w:color="E2AC00"/>
            </w:tcBorders>
            <w:shd w:val="clear" w:color="auto" w:fill="F6D55C"/>
          </w:tcPr>
          <w:p w14:paraId="7CB36C94" w14:textId="77777777" w:rsidR="00DF5EBF" w:rsidRPr="006A3A2E" w:rsidRDefault="00DF5EBF" w:rsidP="00D30945">
            <w:pPr>
              <w:spacing w:before="60" w:after="60"/>
              <w:rPr>
                <w:rStyle w:val="Stark"/>
              </w:rPr>
            </w:pPr>
            <w:r w:rsidRPr="006A3A2E">
              <w:rPr>
                <w:rStyle w:val="Stark"/>
              </w:rPr>
              <w:t>Utförd av</w:t>
            </w:r>
          </w:p>
        </w:tc>
        <w:tc>
          <w:tcPr>
            <w:tcW w:w="3969" w:type="dxa"/>
            <w:tcBorders>
              <w:top w:val="single" w:sz="12" w:space="0" w:color="E2AC00"/>
              <w:left w:val="single" w:sz="12" w:space="0" w:color="E2AC00"/>
              <w:bottom w:val="single" w:sz="12" w:space="0" w:color="E2AC00"/>
              <w:right w:val="single" w:sz="12" w:space="0" w:color="E2AC00"/>
            </w:tcBorders>
          </w:tcPr>
          <w:p w14:paraId="0A595B36" w14:textId="77777777" w:rsidR="00DF5EBF" w:rsidRPr="006A3A2E" w:rsidRDefault="00DF5EBF" w:rsidP="00D30945">
            <w:pPr>
              <w:spacing w:before="60" w:after="60"/>
            </w:pPr>
          </w:p>
        </w:tc>
        <w:tc>
          <w:tcPr>
            <w:tcW w:w="1984" w:type="dxa"/>
            <w:tcBorders>
              <w:top w:val="single" w:sz="12" w:space="0" w:color="E2AC00"/>
              <w:left w:val="single" w:sz="12" w:space="0" w:color="E2AC00"/>
              <w:bottom w:val="single" w:sz="12" w:space="0" w:color="E2AC00"/>
              <w:right w:val="single" w:sz="12" w:space="0" w:color="E2AC00"/>
            </w:tcBorders>
            <w:shd w:val="clear" w:color="auto" w:fill="F6D55C"/>
          </w:tcPr>
          <w:p w14:paraId="210CDA65" w14:textId="77777777" w:rsidR="00DF5EBF" w:rsidRPr="006A3A2E" w:rsidRDefault="00DF5EBF" w:rsidP="00D30945">
            <w:pPr>
              <w:spacing w:before="60" w:after="60"/>
              <w:rPr>
                <w:rStyle w:val="Stark"/>
              </w:rPr>
            </w:pPr>
            <w:r w:rsidRPr="006A3A2E">
              <w:rPr>
                <w:rStyle w:val="Stark"/>
              </w:rPr>
              <w:t>Klass/grupp</w:t>
            </w:r>
          </w:p>
        </w:tc>
        <w:tc>
          <w:tcPr>
            <w:tcW w:w="3245" w:type="dxa"/>
            <w:tcBorders>
              <w:top w:val="single" w:sz="12" w:space="0" w:color="E2AC00"/>
              <w:left w:val="single" w:sz="12" w:space="0" w:color="E2AC00"/>
              <w:bottom w:val="single" w:sz="12" w:space="0" w:color="E2AC00"/>
              <w:right w:val="single" w:sz="12" w:space="0" w:color="E2AC00"/>
            </w:tcBorders>
          </w:tcPr>
          <w:p w14:paraId="05231BE1" w14:textId="77777777" w:rsidR="00DF5EBF" w:rsidRPr="006A3A2E" w:rsidRDefault="00DF5EBF" w:rsidP="00D30945">
            <w:pPr>
              <w:spacing w:before="60" w:after="60"/>
            </w:pPr>
          </w:p>
        </w:tc>
      </w:tr>
    </w:tbl>
    <w:p w14:paraId="71A1B6AF" w14:textId="39509826" w:rsidR="00DF5EBF" w:rsidRPr="00A12E74" w:rsidRDefault="00DF5EBF" w:rsidP="00DF5EBF">
      <w:pPr>
        <w:sectPr w:rsidR="00DF5EBF" w:rsidRPr="00A12E74" w:rsidSect="00DF5EBF">
          <w:pgSz w:w="16838" w:h="11906" w:orient="landscape" w:code="9"/>
          <w:pgMar w:top="1417" w:right="1417" w:bottom="1417" w:left="1417" w:header="709" w:footer="947" w:gutter="0"/>
          <w:cols w:space="708"/>
          <w:titlePg/>
          <w:docGrid w:linePitch="360"/>
        </w:sectPr>
      </w:pPr>
    </w:p>
    <w:p w14:paraId="054BBD41" w14:textId="77777777" w:rsidR="00DF5EBF" w:rsidRPr="00DF5EBF" w:rsidRDefault="00DF5EBF" w:rsidP="00DF5EBF">
      <w:pPr>
        <w:rPr>
          <w:rFonts w:cstheme="minorHAnsi"/>
          <w:sz w:val="24"/>
          <w:szCs w:val="24"/>
        </w:rPr>
      </w:pPr>
    </w:p>
    <w:sectPr w:rsidR="00DF5EBF" w:rsidRPr="00DF5EBF" w:rsidSect="006B5E02">
      <w:pgSz w:w="11906" w:h="16838"/>
      <w:pgMar w:top="1418" w:right="1641" w:bottom="1418" w:left="1985" w:header="709" w:footer="9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2583A" w14:textId="77777777" w:rsidR="00EF5752" w:rsidRDefault="00EF5752" w:rsidP="00243178">
      <w:r>
        <w:separator/>
      </w:r>
    </w:p>
  </w:endnote>
  <w:endnote w:type="continuationSeparator" w:id="0">
    <w:p w14:paraId="3C9FBC53" w14:textId="77777777" w:rsidR="00EF5752" w:rsidRDefault="00EF5752" w:rsidP="0024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C0A0D" w14:textId="77777777" w:rsidR="00EF5752" w:rsidRDefault="00EF5752" w:rsidP="00243178">
      <w:r>
        <w:separator/>
      </w:r>
    </w:p>
  </w:footnote>
  <w:footnote w:type="continuationSeparator" w:id="0">
    <w:p w14:paraId="22C0CDF6" w14:textId="77777777" w:rsidR="00EF5752" w:rsidRDefault="00EF5752" w:rsidP="00243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B0421FC"/>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D8DE459A"/>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19C14681"/>
    <w:multiLevelType w:val="hybridMultilevel"/>
    <w:tmpl w:val="FBC419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61277B"/>
    <w:multiLevelType w:val="hybridMultilevel"/>
    <w:tmpl w:val="5A7808D8"/>
    <w:lvl w:ilvl="0" w:tplc="9F26E2B0">
      <w:start w:val="1"/>
      <w:numFmt w:val="decimal"/>
      <w:lvlText w:val="%1)"/>
      <w:lvlJc w:val="left"/>
      <w:pPr>
        <w:ind w:left="720" w:hanging="360"/>
      </w:pPr>
      <w:rPr>
        <w:rFonts w:hint="default"/>
        <w:b w:val="0"/>
        <w:bCs/>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8937544"/>
    <w:multiLevelType w:val="hybridMultilevel"/>
    <w:tmpl w:val="7F067F82"/>
    <w:lvl w:ilvl="0" w:tplc="05107EDE">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BCA1587"/>
    <w:multiLevelType w:val="hybridMultilevel"/>
    <w:tmpl w:val="1DB4E9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2534EBF"/>
    <w:multiLevelType w:val="hybridMultilevel"/>
    <w:tmpl w:val="6102EC9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8D45A03"/>
    <w:multiLevelType w:val="hybridMultilevel"/>
    <w:tmpl w:val="BC745E3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748159E2"/>
    <w:multiLevelType w:val="hybridMultilevel"/>
    <w:tmpl w:val="DC4E212C"/>
    <w:lvl w:ilvl="0" w:tplc="E5904CE2">
      <w:start w:val="1"/>
      <w:numFmt w:val="decimal"/>
      <w:lvlText w:val="%1)"/>
      <w:lvlJc w:val="left"/>
      <w:pPr>
        <w:ind w:left="720" w:hanging="360"/>
      </w:pPr>
      <w:rPr>
        <w:rFonts w:hint="default"/>
        <w:b w:val="0"/>
        <w:bCs/>
        <w:sz w:val="24"/>
        <w:szCs w:val="24"/>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42858773">
    <w:abstractNumId w:val="4"/>
  </w:num>
  <w:num w:numId="2" w16cid:durableId="183523088">
    <w:abstractNumId w:val="5"/>
  </w:num>
  <w:num w:numId="3" w16cid:durableId="444085505">
    <w:abstractNumId w:val="0"/>
  </w:num>
  <w:num w:numId="4" w16cid:durableId="432359121">
    <w:abstractNumId w:val="1"/>
  </w:num>
  <w:num w:numId="5" w16cid:durableId="96022591">
    <w:abstractNumId w:val="2"/>
  </w:num>
  <w:num w:numId="6" w16cid:durableId="1423449293">
    <w:abstractNumId w:val="8"/>
  </w:num>
  <w:num w:numId="7" w16cid:durableId="296377874">
    <w:abstractNumId w:val="3"/>
  </w:num>
  <w:num w:numId="8" w16cid:durableId="695034688">
    <w:abstractNumId w:val="7"/>
  </w:num>
  <w:num w:numId="9" w16cid:durableId="339433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readOnly" w:enforcement="0"/>
  <w:defaultTabStop w:val="1304"/>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7C6"/>
    <w:rsid w:val="000026F5"/>
    <w:rsid w:val="00003476"/>
    <w:rsid w:val="00043C40"/>
    <w:rsid w:val="00053B20"/>
    <w:rsid w:val="00077FFB"/>
    <w:rsid w:val="00093291"/>
    <w:rsid w:val="000B11A8"/>
    <w:rsid w:val="000B1779"/>
    <w:rsid w:val="000B1DE7"/>
    <w:rsid w:val="000B6FC2"/>
    <w:rsid w:val="000C31E6"/>
    <w:rsid w:val="000C7A36"/>
    <w:rsid w:val="000E3464"/>
    <w:rsid w:val="000F7BAE"/>
    <w:rsid w:val="00104870"/>
    <w:rsid w:val="00104FB2"/>
    <w:rsid w:val="00105054"/>
    <w:rsid w:val="00115A27"/>
    <w:rsid w:val="001206FA"/>
    <w:rsid w:val="00133587"/>
    <w:rsid w:val="001350D5"/>
    <w:rsid w:val="00135453"/>
    <w:rsid w:val="00140303"/>
    <w:rsid w:val="00147BF5"/>
    <w:rsid w:val="00150F7D"/>
    <w:rsid w:val="0015224D"/>
    <w:rsid w:val="00162650"/>
    <w:rsid w:val="00171DC3"/>
    <w:rsid w:val="00182627"/>
    <w:rsid w:val="00194148"/>
    <w:rsid w:val="00195A84"/>
    <w:rsid w:val="001B5D34"/>
    <w:rsid w:val="001D7DAB"/>
    <w:rsid w:val="001F06EB"/>
    <w:rsid w:val="001F40B5"/>
    <w:rsid w:val="002024A0"/>
    <w:rsid w:val="002145BC"/>
    <w:rsid w:val="002243D2"/>
    <w:rsid w:val="00243178"/>
    <w:rsid w:val="00262FCF"/>
    <w:rsid w:val="00273AEA"/>
    <w:rsid w:val="002841A6"/>
    <w:rsid w:val="002D40CF"/>
    <w:rsid w:val="002D6889"/>
    <w:rsid w:val="002E0544"/>
    <w:rsid w:val="002E5507"/>
    <w:rsid w:val="00303FDE"/>
    <w:rsid w:val="00305F5D"/>
    <w:rsid w:val="00313E0C"/>
    <w:rsid w:val="00316ED3"/>
    <w:rsid w:val="00324E32"/>
    <w:rsid w:val="00326FF9"/>
    <w:rsid w:val="003357C6"/>
    <w:rsid w:val="003507F3"/>
    <w:rsid w:val="00376D2C"/>
    <w:rsid w:val="003C22D5"/>
    <w:rsid w:val="003C6DF9"/>
    <w:rsid w:val="003D06FC"/>
    <w:rsid w:val="003D339D"/>
    <w:rsid w:val="003E1212"/>
    <w:rsid w:val="003F4AA6"/>
    <w:rsid w:val="00416BB5"/>
    <w:rsid w:val="00431500"/>
    <w:rsid w:val="00434F32"/>
    <w:rsid w:val="00444524"/>
    <w:rsid w:val="00457429"/>
    <w:rsid w:val="00470115"/>
    <w:rsid w:val="00494957"/>
    <w:rsid w:val="004A3C12"/>
    <w:rsid w:val="004B030F"/>
    <w:rsid w:val="004B0ECC"/>
    <w:rsid w:val="004C06EF"/>
    <w:rsid w:val="004E0B6C"/>
    <w:rsid w:val="004E0FD3"/>
    <w:rsid w:val="004E2345"/>
    <w:rsid w:val="004F081B"/>
    <w:rsid w:val="00500E0D"/>
    <w:rsid w:val="0050277F"/>
    <w:rsid w:val="00506EDA"/>
    <w:rsid w:val="005112D7"/>
    <w:rsid w:val="00515CF0"/>
    <w:rsid w:val="00525DD6"/>
    <w:rsid w:val="00564900"/>
    <w:rsid w:val="00571833"/>
    <w:rsid w:val="005975FE"/>
    <w:rsid w:val="005B4A09"/>
    <w:rsid w:val="006016B1"/>
    <w:rsid w:val="00606EB5"/>
    <w:rsid w:val="00607CA3"/>
    <w:rsid w:val="00617BCF"/>
    <w:rsid w:val="00636640"/>
    <w:rsid w:val="006457AA"/>
    <w:rsid w:val="00654D3F"/>
    <w:rsid w:val="0066102C"/>
    <w:rsid w:val="0067726B"/>
    <w:rsid w:val="006805AC"/>
    <w:rsid w:val="006970C9"/>
    <w:rsid w:val="006A26E1"/>
    <w:rsid w:val="006B5E02"/>
    <w:rsid w:val="006E05FE"/>
    <w:rsid w:val="006E2F34"/>
    <w:rsid w:val="006E37FF"/>
    <w:rsid w:val="006F0590"/>
    <w:rsid w:val="00702AEF"/>
    <w:rsid w:val="00713E67"/>
    <w:rsid w:val="00717C0B"/>
    <w:rsid w:val="00725578"/>
    <w:rsid w:val="00737275"/>
    <w:rsid w:val="00740A52"/>
    <w:rsid w:val="0074189F"/>
    <w:rsid w:val="0077035A"/>
    <w:rsid w:val="0077423E"/>
    <w:rsid w:val="007809C6"/>
    <w:rsid w:val="00786F93"/>
    <w:rsid w:val="007B7BED"/>
    <w:rsid w:val="007C15A6"/>
    <w:rsid w:val="007D6235"/>
    <w:rsid w:val="007E5A94"/>
    <w:rsid w:val="00801B53"/>
    <w:rsid w:val="00806665"/>
    <w:rsid w:val="008072DC"/>
    <w:rsid w:val="00823CC8"/>
    <w:rsid w:val="00873DCB"/>
    <w:rsid w:val="00877817"/>
    <w:rsid w:val="00880279"/>
    <w:rsid w:val="00880546"/>
    <w:rsid w:val="0089352F"/>
    <w:rsid w:val="008B03AF"/>
    <w:rsid w:val="008B1982"/>
    <w:rsid w:val="008C4456"/>
    <w:rsid w:val="00902EB4"/>
    <w:rsid w:val="00921FBE"/>
    <w:rsid w:val="00925BB0"/>
    <w:rsid w:val="00954659"/>
    <w:rsid w:val="00965E7E"/>
    <w:rsid w:val="00966E60"/>
    <w:rsid w:val="0097303E"/>
    <w:rsid w:val="00994CC6"/>
    <w:rsid w:val="0099511E"/>
    <w:rsid w:val="009E0B97"/>
    <w:rsid w:val="009E6810"/>
    <w:rsid w:val="009F41DE"/>
    <w:rsid w:val="00A022FC"/>
    <w:rsid w:val="00A12E74"/>
    <w:rsid w:val="00A1337C"/>
    <w:rsid w:val="00A33E9A"/>
    <w:rsid w:val="00A42AAC"/>
    <w:rsid w:val="00A85484"/>
    <w:rsid w:val="00A90BB1"/>
    <w:rsid w:val="00A91D40"/>
    <w:rsid w:val="00A93F01"/>
    <w:rsid w:val="00AE4E98"/>
    <w:rsid w:val="00AE51D7"/>
    <w:rsid w:val="00AE592F"/>
    <w:rsid w:val="00B11A21"/>
    <w:rsid w:val="00B32942"/>
    <w:rsid w:val="00B3530F"/>
    <w:rsid w:val="00B64B4E"/>
    <w:rsid w:val="00BA0CDB"/>
    <w:rsid w:val="00BB02A8"/>
    <w:rsid w:val="00BB175F"/>
    <w:rsid w:val="00BE6A49"/>
    <w:rsid w:val="00BF4E15"/>
    <w:rsid w:val="00C013DF"/>
    <w:rsid w:val="00C11FA2"/>
    <w:rsid w:val="00C2169A"/>
    <w:rsid w:val="00C23582"/>
    <w:rsid w:val="00C25CAD"/>
    <w:rsid w:val="00C275B5"/>
    <w:rsid w:val="00C404C3"/>
    <w:rsid w:val="00C67D53"/>
    <w:rsid w:val="00C83B53"/>
    <w:rsid w:val="00CA46A2"/>
    <w:rsid w:val="00CB1E05"/>
    <w:rsid w:val="00CC18ED"/>
    <w:rsid w:val="00CC567E"/>
    <w:rsid w:val="00CE00EC"/>
    <w:rsid w:val="00CF310E"/>
    <w:rsid w:val="00D14CD1"/>
    <w:rsid w:val="00D17A99"/>
    <w:rsid w:val="00D33F31"/>
    <w:rsid w:val="00D5339C"/>
    <w:rsid w:val="00D75C34"/>
    <w:rsid w:val="00D92B14"/>
    <w:rsid w:val="00DA19C4"/>
    <w:rsid w:val="00DA4C82"/>
    <w:rsid w:val="00DB0A36"/>
    <w:rsid w:val="00DB3692"/>
    <w:rsid w:val="00DC1698"/>
    <w:rsid w:val="00DC38EF"/>
    <w:rsid w:val="00DD5325"/>
    <w:rsid w:val="00DF531E"/>
    <w:rsid w:val="00DF5EBF"/>
    <w:rsid w:val="00DF7E35"/>
    <w:rsid w:val="00E27D1A"/>
    <w:rsid w:val="00E53F5C"/>
    <w:rsid w:val="00E56A0F"/>
    <w:rsid w:val="00E574DE"/>
    <w:rsid w:val="00E7226C"/>
    <w:rsid w:val="00E732A5"/>
    <w:rsid w:val="00E73320"/>
    <w:rsid w:val="00EA6BD7"/>
    <w:rsid w:val="00EC14EC"/>
    <w:rsid w:val="00EC4D1F"/>
    <w:rsid w:val="00EF33EB"/>
    <w:rsid w:val="00EF5752"/>
    <w:rsid w:val="00F07322"/>
    <w:rsid w:val="00F1746E"/>
    <w:rsid w:val="00F21C31"/>
    <w:rsid w:val="00F346F4"/>
    <w:rsid w:val="00F670E5"/>
    <w:rsid w:val="00F752B6"/>
    <w:rsid w:val="00F83E16"/>
    <w:rsid w:val="00F91B77"/>
    <w:rsid w:val="00F93BA4"/>
    <w:rsid w:val="00F96561"/>
    <w:rsid w:val="00FB69D0"/>
    <w:rsid w:val="00FC7996"/>
    <w:rsid w:val="00FF01AE"/>
    <w:rsid w:val="00FF51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BBF34"/>
  <w15:chartTrackingRefBased/>
  <w15:docId w15:val="{CDD3A6A5-E95A-41D4-AD85-F16159A5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7" w:qFormat="1"/>
    <w:lsdException w:name="List Number" w:uiPriority="96"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E0C"/>
    <w:pPr>
      <w:spacing w:after="200" w:line="288" w:lineRule="auto"/>
    </w:pPr>
    <w:rPr>
      <w:rFonts w:asciiTheme="minorHAnsi" w:hAnsiTheme="minorHAnsi"/>
      <w:sz w:val="22"/>
      <w:szCs w:val="22"/>
    </w:rPr>
  </w:style>
  <w:style w:type="paragraph" w:styleId="Rubrik1">
    <w:name w:val="heading 1"/>
    <w:basedOn w:val="Normal"/>
    <w:next w:val="Normal"/>
    <w:link w:val="Rubrik1Char"/>
    <w:uiPriority w:val="9"/>
    <w:qFormat/>
    <w:rsid w:val="00C11FA2"/>
    <w:pPr>
      <w:spacing w:before="480" w:after="120"/>
      <w:ind w:right="249"/>
      <w:outlineLvl w:val="0"/>
    </w:pPr>
    <w:rPr>
      <w:rFonts w:ascii="Geneva" w:hAnsi="Geneva"/>
      <w:sz w:val="40"/>
      <w:szCs w:val="40"/>
    </w:rPr>
  </w:style>
  <w:style w:type="paragraph" w:styleId="Rubrik2">
    <w:name w:val="heading 2"/>
    <w:basedOn w:val="Normal"/>
    <w:next w:val="Normal"/>
    <w:link w:val="Rubrik2Char"/>
    <w:uiPriority w:val="9"/>
    <w:qFormat/>
    <w:rsid w:val="00B11A21"/>
    <w:pPr>
      <w:tabs>
        <w:tab w:val="left" w:pos="1951"/>
      </w:tabs>
      <w:spacing w:before="240" w:after="80" w:line="240" w:lineRule="auto"/>
      <w:outlineLvl w:val="1"/>
    </w:pPr>
    <w:rPr>
      <w:rFonts w:ascii="Geneva" w:hAnsi="Geneva"/>
      <w:sz w:val="26"/>
      <w:szCs w:val="28"/>
    </w:rPr>
  </w:style>
  <w:style w:type="paragraph" w:styleId="Rubrik3">
    <w:name w:val="heading 3"/>
    <w:basedOn w:val="Normal"/>
    <w:next w:val="Normal"/>
    <w:link w:val="Rubrik3Char"/>
    <w:uiPriority w:val="9"/>
    <w:semiHidden/>
    <w:unhideWhenUsed/>
    <w:qFormat/>
    <w:rsid w:val="00DD53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4E2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316ED3"/>
    <w:pPr>
      <w:tabs>
        <w:tab w:val="center" w:pos="4536"/>
        <w:tab w:val="right" w:pos="9072"/>
      </w:tabs>
    </w:pPr>
  </w:style>
  <w:style w:type="character" w:customStyle="1" w:styleId="SidhuvudChar">
    <w:name w:val="Sidhuvud Char"/>
    <w:basedOn w:val="Standardstycketeckensnitt"/>
    <w:link w:val="Sidhuvud"/>
    <w:uiPriority w:val="99"/>
    <w:rsid w:val="00316ED3"/>
    <w:rPr>
      <w:sz w:val="24"/>
      <w:szCs w:val="24"/>
    </w:rPr>
  </w:style>
  <w:style w:type="paragraph" w:styleId="Sidfot">
    <w:name w:val="footer"/>
    <w:basedOn w:val="Normal"/>
    <w:link w:val="SidfotChar"/>
    <w:uiPriority w:val="99"/>
    <w:unhideWhenUsed/>
    <w:rsid w:val="00316ED3"/>
    <w:pPr>
      <w:tabs>
        <w:tab w:val="center" w:pos="4536"/>
        <w:tab w:val="right" w:pos="9072"/>
      </w:tabs>
    </w:pPr>
  </w:style>
  <w:style w:type="character" w:customStyle="1" w:styleId="SidfotChar">
    <w:name w:val="Sidfot Char"/>
    <w:basedOn w:val="Standardstycketeckensnitt"/>
    <w:link w:val="Sidfot"/>
    <w:uiPriority w:val="99"/>
    <w:rsid w:val="00316ED3"/>
    <w:rPr>
      <w:sz w:val="24"/>
      <w:szCs w:val="24"/>
    </w:rPr>
  </w:style>
  <w:style w:type="character" w:styleId="Hyperlnk">
    <w:name w:val="Hyperlink"/>
    <w:basedOn w:val="Standardstycketeckensnitt"/>
    <w:uiPriority w:val="99"/>
    <w:unhideWhenUsed/>
    <w:rsid w:val="00162650"/>
    <w:rPr>
      <w:color w:val="0563C1" w:themeColor="hyperlink"/>
      <w:u w:val="single"/>
    </w:rPr>
  </w:style>
  <w:style w:type="character" w:styleId="Platshllartext">
    <w:name w:val="Placeholder Text"/>
    <w:basedOn w:val="Standardstycketeckensnitt"/>
    <w:uiPriority w:val="99"/>
    <w:semiHidden/>
    <w:rsid w:val="00194148"/>
    <w:rPr>
      <w:color w:val="808080"/>
    </w:rPr>
  </w:style>
  <w:style w:type="character" w:customStyle="1" w:styleId="Rubrik1Char">
    <w:name w:val="Rubrik 1 Char"/>
    <w:basedOn w:val="Standardstycketeckensnitt"/>
    <w:link w:val="Rubrik1"/>
    <w:uiPriority w:val="9"/>
    <w:rsid w:val="00C11FA2"/>
    <w:rPr>
      <w:rFonts w:ascii="Geneva" w:hAnsi="Geneva"/>
      <w:sz w:val="40"/>
      <w:szCs w:val="40"/>
    </w:rPr>
  </w:style>
  <w:style w:type="character" w:customStyle="1" w:styleId="Rubrik2Char">
    <w:name w:val="Rubrik 2 Char"/>
    <w:basedOn w:val="Standardstycketeckensnitt"/>
    <w:link w:val="Rubrik2"/>
    <w:uiPriority w:val="9"/>
    <w:rsid w:val="00B11A21"/>
    <w:rPr>
      <w:rFonts w:ascii="Geneva" w:hAnsi="Geneva"/>
      <w:sz w:val="26"/>
      <w:szCs w:val="28"/>
    </w:rPr>
  </w:style>
  <w:style w:type="paragraph" w:styleId="Liststycke">
    <w:name w:val="List Paragraph"/>
    <w:basedOn w:val="Normal"/>
    <w:uiPriority w:val="34"/>
    <w:qFormat/>
    <w:rsid w:val="00243178"/>
    <w:pPr>
      <w:ind w:left="720"/>
      <w:contextualSpacing/>
    </w:pPr>
  </w:style>
  <w:style w:type="paragraph" w:styleId="Numreradlista">
    <w:name w:val="List Number"/>
    <w:basedOn w:val="Normal"/>
    <w:uiPriority w:val="96"/>
    <w:qFormat/>
    <w:rsid w:val="004E0FD3"/>
    <w:pPr>
      <w:numPr>
        <w:numId w:val="3"/>
      </w:numPr>
      <w:spacing w:after="80"/>
      <w:ind w:left="357" w:hanging="357"/>
    </w:pPr>
  </w:style>
  <w:style w:type="paragraph" w:styleId="Punktlista">
    <w:name w:val="List Bullet"/>
    <w:basedOn w:val="Normal"/>
    <w:uiPriority w:val="97"/>
    <w:qFormat/>
    <w:rsid w:val="004E0FD3"/>
    <w:pPr>
      <w:numPr>
        <w:numId w:val="4"/>
      </w:numPr>
      <w:spacing w:after="80"/>
      <w:ind w:left="357" w:hanging="357"/>
    </w:pPr>
  </w:style>
  <w:style w:type="character" w:customStyle="1" w:styleId="Olstomnmnande1">
    <w:name w:val="Olöst omnämnande1"/>
    <w:basedOn w:val="Standardstycketeckensnitt"/>
    <w:uiPriority w:val="99"/>
    <w:rsid w:val="00954659"/>
    <w:rPr>
      <w:color w:val="605E5C"/>
      <w:shd w:val="clear" w:color="auto" w:fill="E1DFDD"/>
    </w:rPr>
  </w:style>
  <w:style w:type="character" w:customStyle="1" w:styleId="Rubrik3Char">
    <w:name w:val="Rubrik 3 Char"/>
    <w:basedOn w:val="Standardstycketeckensnitt"/>
    <w:link w:val="Rubrik3"/>
    <w:uiPriority w:val="9"/>
    <w:semiHidden/>
    <w:rsid w:val="00DD5325"/>
    <w:rPr>
      <w:rFonts w:asciiTheme="majorHAnsi" w:eastAsiaTheme="majorEastAsia" w:hAnsiTheme="majorHAnsi" w:cstheme="majorBidi"/>
      <w:color w:val="1F3763" w:themeColor="accent1" w:themeShade="7F"/>
      <w:sz w:val="24"/>
      <w:szCs w:val="24"/>
    </w:rPr>
  </w:style>
  <w:style w:type="paragraph" w:customStyle="1" w:styleId="Tabelltext">
    <w:name w:val="Tabelltext"/>
    <w:basedOn w:val="Normal"/>
    <w:qFormat/>
    <w:rsid w:val="00313E0C"/>
    <w:pPr>
      <w:spacing w:before="80" w:after="80" w:line="240" w:lineRule="auto"/>
    </w:pPr>
  </w:style>
  <w:style w:type="paragraph" w:customStyle="1" w:styleId="Tabellhuvud">
    <w:name w:val="Tabellhuvud"/>
    <w:basedOn w:val="Normal"/>
    <w:qFormat/>
    <w:rsid w:val="00313E0C"/>
    <w:pPr>
      <w:spacing w:before="80" w:after="80" w:line="240" w:lineRule="auto"/>
    </w:pPr>
    <w:rPr>
      <w:b/>
    </w:rPr>
  </w:style>
  <w:style w:type="character" w:styleId="Kommentarsreferens">
    <w:name w:val="annotation reference"/>
    <w:basedOn w:val="Standardstycketeckensnitt"/>
    <w:uiPriority w:val="99"/>
    <w:semiHidden/>
    <w:unhideWhenUsed/>
    <w:rsid w:val="00FB69D0"/>
    <w:rPr>
      <w:sz w:val="16"/>
      <w:szCs w:val="16"/>
    </w:rPr>
  </w:style>
  <w:style w:type="paragraph" w:styleId="Kommentarer">
    <w:name w:val="annotation text"/>
    <w:basedOn w:val="Normal"/>
    <w:link w:val="KommentarerChar"/>
    <w:uiPriority w:val="99"/>
    <w:semiHidden/>
    <w:unhideWhenUsed/>
    <w:rsid w:val="00FB69D0"/>
    <w:pPr>
      <w:spacing w:line="240" w:lineRule="auto"/>
    </w:pPr>
    <w:rPr>
      <w:sz w:val="20"/>
      <w:szCs w:val="20"/>
    </w:rPr>
  </w:style>
  <w:style w:type="character" w:customStyle="1" w:styleId="KommentarerChar">
    <w:name w:val="Kommentarer Char"/>
    <w:basedOn w:val="Standardstycketeckensnitt"/>
    <w:link w:val="Kommentarer"/>
    <w:uiPriority w:val="99"/>
    <w:semiHidden/>
    <w:rsid w:val="00FB69D0"/>
    <w:rPr>
      <w:rFonts w:asciiTheme="minorHAnsi" w:hAnsiTheme="minorHAnsi"/>
    </w:rPr>
  </w:style>
  <w:style w:type="paragraph" w:styleId="Kommentarsmne">
    <w:name w:val="annotation subject"/>
    <w:basedOn w:val="Kommentarer"/>
    <w:next w:val="Kommentarer"/>
    <w:link w:val="KommentarsmneChar"/>
    <w:uiPriority w:val="99"/>
    <w:semiHidden/>
    <w:unhideWhenUsed/>
    <w:rsid w:val="00FB69D0"/>
    <w:rPr>
      <w:b/>
      <w:bCs/>
    </w:rPr>
  </w:style>
  <w:style w:type="character" w:customStyle="1" w:styleId="KommentarsmneChar">
    <w:name w:val="Kommentarsämne Char"/>
    <w:basedOn w:val="KommentarerChar"/>
    <w:link w:val="Kommentarsmne"/>
    <w:uiPriority w:val="99"/>
    <w:semiHidden/>
    <w:rsid w:val="00FB69D0"/>
    <w:rPr>
      <w:rFonts w:asciiTheme="minorHAnsi" w:hAnsiTheme="minorHAnsi"/>
      <w:b/>
      <w:bCs/>
    </w:rPr>
  </w:style>
  <w:style w:type="paragraph" w:styleId="Ballongtext">
    <w:name w:val="Balloon Text"/>
    <w:basedOn w:val="Normal"/>
    <w:link w:val="BallongtextChar"/>
    <w:uiPriority w:val="99"/>
    <w:semiHidden/>
    <w:unhideWhenUsed/>
    <w:rsid w:val="00FB69D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B69D0"/>
    <w:rPr>
      <w:rFonts w:ascii="Segoe UI" w:hAnsi="Segoe UI" w:cs="Segoe UI"/>
      <w:sz w:val="18"/>
      <w:szCs w:val="18"/>
    </w:rPr>
  </w:style>
  <w:style w:type="paragraph" w:styleId="Normalwebb">
    <w:name w:val="Normal (Web)"/>
    <w:basedOn w:val="Normal"/>
    <w:uiPriority w:val="99"/>
    <w:semiHidden/>
    <w:unhideWhenUsed/>
    <w:rsid w:val="00DC1698"/>
    <w:pPr>
      <w:spacing w:before="100" w:beforeAutospacing="1" w:after="100" w:afterAutospacing="1" w:line="240" w:lineRule="auto"/>
    </w:pPr>
    <w:rPr>
      <w:rFonts w:ascii="Calibri" w:eastAsiaTheme="minorHAnsi" w:hAnsi="Calibri" w:cs="Calibri"/>
    </w:rPr>
  </w:style>
  <w:style w:type="character" w:styleId="Betoning">
    <w:name w:val="Emphasis"/>
    <w:basedOn w:val="Standardstycketeckensnitt"/>
    <w:uiPriority w:val="20"/>
    <w:qFormat/>
    <w:rsid w:val="00DC1698"/>
    <w:rPr>
      <w:i/>
      <w:iCs/>
    </w:rPr>
  </w:style>
  <w:style w:type="paragraph" w:styleId="Revision">
    <w:name w:val="Revision"/>
    <w:hidden/>
    <w:uiPriority w:val="99"/>
    <w:semiHidden/>
    <w:rsid w:val="00135453"/>
    <w:rPr>
      <w:rFonts w:asciiTheme="minorHAnsi" w:hAnsiTheme="minorHAnsi"/>
      <w:sz w:val="22"/>
      <w:szCs w:val="22"/>
    </w:rPr>
  </w:style>
  <w:style w:type="character" w:styleId="AnvndHyperlnk">
    <w:name w:val="FollowedHyperlink"/>
    <w:basedOn w:val="Standardstycketeckensnitt"/>
    <w:uiPriority w:val="99"/>
    <w:semiHidden/>
    <w:unhideWhenUsed/>
    <w:rsid w:val="00135453"/>
    <w:rPr>
      <w:color w:val="954F72" w:themeColor="followedHyperlink"/>
      <w:u w:val="single"/>
    </w:rPr>
  </w:style>
  <w:style w:type="character" w:styleId="Olstomnmnande">
    <w:name w:val="Unresolved Mention"/>
    <w:basedOn w:val="Standardstycketeckensnitt"/>
    <w:uiPriority w:val="99"/>
    <w:semiHidden/>
    <w:unhideWhenUsed/>
    <w:rsid w:val="00135453"/>
    <w:rPr>
      <w:color w:val="605E5C"/>
      <w:shd w:val="clear" w:color="auto" w:fill="E1DFDD"/>
    </w:rPr>
  </w:style>
  <w:style w:type="paragraph" w:styleId="Beskrivning">
    <w:name w:val="caption"/>
    <w:basedOn w:val="Normal"/>
    <w:next w:val="Normal"/>
    <w:uiPriority w:val="35"/>
    <w:unhideWhenUsed/>
    <w:qFormat/>
    <w:rsid w:val="00C275B5"/>
    <w:pPr>
      <w:spacing w:line="240" w:lineRule="auto"/>
    </w:pPr>
    <w:rPr>
      <w:i/>
      <w:iCs/>
      <w:color w:val="44546A" w:themeColor="text2"/>
      <w:sz w:val="18"/>
      <w:szCs w:val="18"/>
    </w:rPr>
  </w:style>
  <w:style w:type="character" w:styleId="Stark">
    <w:name w:val="Strong"/>
    <w:basedOn w:val="Standardstycketeckensnitt"/>
    <w:uiPriority w:val="22"/>
    <w:qFormat/>
    <w:rsid w:val="00C235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07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ol4322\AppData\Local\Microsoft\Windows\INetCache\Content.Outlook\7KZFTHPH\Mall%20laborationsbeskrivning_vers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76800D698444EFA073A13A8EEA4E3E"/>
        <w:category>
          <w:name w:val="Allmänt"/>
          <w:gallery w:val="placeholder"/>
        </w:category>
        <w:types>
          <w:type w:val="bbPlcHdr"/>
        </w:types>
        <w:behaviors>
          <w:behavior w:val="content"/>
        </w:behaviors>
        <w:guid w:val="{83C69AA1-FAFF-4042-A1FB-A2746F1D4D7F}"/>
      </w:docPartPr>
      <w:docPartBody>
        <w:p w:rsidR="00815DFF" w:rsidRDefault="0009648D">
          <w:pPr>
            <w:pStyle w:val="CA76800D698444EFA073A13A8EEA4E3E"/>
          </w:pPr>
          <w:r w:rsidRPr="00D45B0C">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8D"/>
    <w:rsid w:val="0000269E"/>
    <w:rsid w:val="00026745"/>
    <w:rsid w:val="00075654"/>
    <w:rsid w:val="0009648D"/>
    <w:rsid w:val="000A3401"/>
    <w:rsid w:val="00133587"/>
    <w:rsid w:val="001456AF"/>
    <w:rsid w:val="001B3E22"/>
    <w:rsid w:val="001D7DAB"/>
    <w:rsid w:val="002B2CDB"/>
    <w:rsid w:val="0031051C"/>
    <w:rsid w:val="003D4FA1"/>
    <w:rsid w:val="004322DA"/>
    <w:rsid w:val="00436CBD"/>
    <w:rsid w:val="00491F7A"/>
    <w:rsid w:val="0050556C"/>
    <w:rsid w:val="00526320"/>
    <w:rsid w:val="005E28E8"/>
    <w:rsid w:val="006016B1"/>
    <w:rsid w:val="00617950"/>
    <w:rsid w:val="00630DBB"/>
    <w:rsid w:val="00674213"/>
    <w:rsid w:val="006801A9"/>
    <w:rsid w:val="007421E6"/>
    <w:rsid w:val="00815DFF"/>
    <w:rsid w:val="008C17CD"/>
    <w:rsid w:val="009074B8"/>
    <w:rsid w:val="009A3636"/>
    <w:rsid w:val="00A22394"/>
    <w:rsid w:val="00A96A71"/>
    <w:rsid w:val="00AA755E"/>
    <w:rsid w:val="00B57BDA"/>
    <w:rsid w:val="00B862F1"/>
    <w:rsid w:val="00BC0E74"/>
    <w:rsid w:val="00C2169A"/>
    <w:rsid w:val="00CA3B0A"/>
    <w:rsid w:val="00D15105"/>
    <w:rsid w:val="00D35C45"/>
    <w:rsid w:val="00D53951"/>
    <w:rsid w:val="00D836BB"/>
    <w:rsid w:val="00E474F2"/>
    <w:rsid w:val="00EC14EC"/>
    <w:rsid w:val="00F96561"/>
    <w:rsid w:val="00FD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A76800D698444EFA073A13A8EEA4E3E">
    <w:name w:val="CA76800D698444EFA073A13A8EEA4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86719-4EE6-4EC5-99B7-C320EF5EB0EB}">
  <ds:schemaRefs>
    <ds:schemaRef ds:uri="http://schemas.openxmlformats.org/officeDocument/2006/bibliography"/>
  </ds:schemaRefs>
</ds:datastoreItem>
</file>

<file path=docMetadata/LabelInfo.xml><?xml version="1.0" encoding="utf-8"?>
<clbl:labelList xmlns:clbl="http://schemas.microsoft.com/office/2020/mipLabelMetadata">
  <clbl:label id="{35b66c34-d3f7-4b74-a2f5-5e46d77d2b05}" enabled="1" method="Privileged" siteId="{1e586649-7317-42fb-8949-66923d34ba7e}" contentBits="0" removed="0"/>
  <clbl:label id="{60b37e60-f0b3-4466-b894-128ac99e40b8}" enabled="1" method="Standard" siteId="{f3015282-1dac-43e2-b2f3-7ed3707b2522}" contentBits="0" removed="0"/>
</clbl:labelList>
</file>

<file path=docProps/app.xml><?xml version="1.0" encoding="utf-8"?>
<Properties xmlns="http://schemas.openxmlformats.org/officeDocument/2006/extended-properties" xmlns:vt="http://schemas.openxmlformats.org/officeDocument/2006/docPropsVTypes">
  <Template>Mall laborationsbeskrivning_vers2</Template>
  <TotalTime>7</TotalTime>
  <Pages>6</Pages>
  <Words>1555</Words>
  <Characters>8868</Characters>
  <Application>Microsoft Office Word</Application>
  <DocSecurity>0</DocSecurity>
  <Lines>73</Lines>
  <Paragraphs>20</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Gör ditt eget batteri</vt:lpstr>
      <vt:lpstr>Rubrik till laborationsbeskrivning</vt:lpstr>
      <vt:lpstr>Förslag till labratioesbeskrivning</vt:lpstr>
    </vt:vector>
  </TitlesOfParts>
  <Company>SU</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 ditt eget batteri</dc:title>
  <dc:subject/>
  <dc:creator>Jenny Olander</dc:creator>
  <cp:keywords/>
  <cp:lastModifiedBy>Jenny Olander</cp:lastModifiedBy>
  <cp:revision>2</cp:revision>
  <cp:lastPrinted>2023-10-31T13:30:00Z</cp:lastPrinted>
  <dcterms:created xsi:type="dcterms:W3CDTF">2026-06-09T07:08:00Z</dcterms:created>
  <dcterms:modified xsi:type="dcterms:W3CDTF">2026-06-09T07:08:00Z</dcterms:modified>
</cp:coreProperties>
</file>