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A6F8A" w14:textId="624F67AC" w:rsidR="00BE6A49" w:rsidRPr="00880546" w:rsidRDefault="00000000" w:rsidP="005B4A09">
      <w:pPr>
        <w:rPr>
          <w:rStyle w:val="Rubrik1Char"/>
        </w:rPr>
      </w:pPr>
      <w:sdt>
        <w:sdtPr>
          <w:rPr>
            <w:rStyle w:val="Rubrik1Char"/>
          </w:rPr>
          <w:alias w:val="Titel"/>
          <w:tag w:val=""/>
          <w:id w:val="1327252467"/>
          <w:placeholder>
            <w:docPart w:val="CA76800D698444EFA073A13A8EEA4E3E"/>
          </w:placeholder>
          <w:dataBinding w:prefixMappings="xmlns:ns0='http://purl.org/dc/elements/1.1/' xmlns:ns1='http://schemas.openxmlformats.org/package/2006/metadata/core-properties' " w:xpath="/ns1:coreProperties[1]/ns0:title[1]" w:storeItemID="{6C3C8BC8-F283-45AE-878A-BAB7291924A1}"/>
          <w:text/>
        </w:sdtPr>
        <w:sdtContent>
          <w:r w:rsidR="00795EFF">
            <w:rPr>
              <w:rStyle w:val="Rubrik1Char"/>
            </w:rPr>
            <w:t>Enzymers funktion i matspjälkningen</w:t>
          </w:r>
        </w:sdtContent>
      </w:sdt>
    </w:p>
    <w:p w14:paraId="0B8C449B" w14:textId="5BB64AF8" w:rsidR="00BF4E15" w:rsidRPr="00880546" w:rsidRDefault="00BF4E15" w:rsidP="00BF4E15">
      <w:r w:rsidRPr="00880546">
        <w:t xml:space="preserve">Senast uppdaterad: </w:t>
      </w:r>
      <w:r w:rsidR="00880279">
        <w:fldChar w:fldCharType="begin"/>
      </w:r>
      <w:r w:rsidR="00880279">
        <w:instrText xml:space="preserve"> TIME \@ "yyyy-MM-dd" </w:instrText>
      </w:r>
      <w:r w:rsidR="00880279">
        <w:fldChar w:fldCharType="separate"/>
      </w:r>
      <w:r w:rsidR="007540DC">
        <w:rPr>
          <w:noProof/>
        </w:rPr>
        <w:t>2026-06-09</w:t>
      </w:r>
      <w:r w:rsidR="00880279">
        <w:fldChar w:fldCharType="end"/>
      </w:r>
    </w:p>
    <w:p w14:paraId="52F3B6F1" w14:textId="2A7953B0" w:rsidR="00194148" w:rsidRPr="00880546" w:rsidRDefault="00194148" w:rsidP="00D5339C">
      <w:pPr>
        <w:pStyle w:val="Rubrik2"/>
      </w:pPr>
      <w:r w:rsidRPr="00880546">
        <w:t>Inledning</w:t>
      </w:r>
    </w:p>
    <w:p w14:paraId="59001FC8" w14:textId="77777777" w:rsidR="00795EFF" w:rsidRPr="00795EFF" w:rsidRDefault="00795EFF" w:rsidP="00795EFF">
      <w:pPr>
        <w:rPr>
          <w:rFonts w:cstheme="minorHAnsi"/>
        </w:rPr>
      </w:pPr>
      <w:r w:rsidRPr="00795EFF">
        <w:rPr>
          <w:rFonts w:cstheme="minorHAnsi"/>
        </w:rPr>
        <w:t xml:space="preserve">Denna laboration ska bekanta er med hur enzymer bryter ned vår mat i matspjälkningsorganen. </w:t>
      </w:r>
    </w:p>
    <w:p w14:paraId="41C7CB96" w14:textId="61B0DC4B" w:rsidR="00795EFF" w:rsidRPr="00795EFF" w:rsidRDefault="00795EFF" w:rsidP="00795EFF">
      <w:pPr>
        <w:rPr>
          <w:rFonts w:cstheme="minorHAnsi"/>
        </w:rPr>
      </w:pPr>
      <w:r w:rsidRPr="00795EFF">
        <w:rPr>
          <w:rFonts w:cstheme="minorHAnsi"/>
        </w:rPr>
        <w:t>Kolhydrater, proteiner och fetter behöver brytas ned till mindre beståndsdelar innan de kan tas upp i blodet och transporteras till kroppens celler.</w:t>
      </w:r>
    </w:p>
    <w:p w14:paraId="28DA0300" w14:textId="2B420129" w:rsidR="00795EFF" w:rsidRPr="00795EFF" w:rsidRDefault="00795EFF" w:rsidP="00795EFF">
      <w:pPr>
        <w:rPr>
          <w:rFonts w:cstheme="minorHAnsi"/>
        </w:rPr>
      </w:pPr>
      <w:r w:rsidRPr="00795EFF">
        <w:rPr>
          <w:rFonts w:cstheme="minorHAnsi"/>
        </w:rPr>
        <w:t xml:space="preserve">Kolhydrater bryts ned till enkla sockerarter, proteiner bryts ned till aminosyror och fetter bryts ned till glycerol och fettsyror. Denna nedbrytning sker med hjälp av </w:t>
      </w:r>
      <w:r w:rsidRPr="00795EFF">
        <w:rPr>
          <w:rFonts w:cstheme="minorHAnsi"/>
          <w:b/>
        </w:rPr>
        <w:t>enzymer</w:t>
      </w:r>
      <w:r w:rsidRPr="00795EFF">
        <w:rPr>
          <w:rFonts w:cstheme="minorHAnsi"/>
        </w:rPr>
        <w:t xml:space="preserve">. Enzymer är proteiner som påskyndar kemiska processer. I matspjälkningssystemet kan enzymerna liknas vid molekylära saxar som klipper sönder de stora molekylerna i mindre beståndsdelar. Men andra enzymer i kroppen har också förmågan att bygga upp molekyler. Olika enzymer är anpassade för att utföra olika kemiska processer i kroppen. Det finns </w:t>
      </w:r>
      <w:proofErr w:type="gramStart"/>
      <w:r w:rsidRPr="00795EFF">
        <w:rPr>
          <w:rFonts w:cstheme="minorHAnsi"/>
        </w:rPr>
        <w:t>t.ex.</w:t>
      </w:r>
      <w:proofErr w:type="gramEnd"/>
      <w:r w:rsidRPr="00795EFF">
        <w:rPr>
          <w:rFonts w:cstheme="minorHAnsi"/>
        </w:rPr>
        <w:t xml:space="preserve"> speciella enzymer som bryter ned kolhydrater och andra som bryter ned proteiner.</w:t>
      </w:r>
    </w:p>
    <w:p w14:paraId="4EB1D1BE" w14:textId="282AC985" w:rsidR="00795EFF" w:rsidRPr="00795EFF" w:rsidRDefault="00795EFF" w:rsidP="00795EFF">
      <w:pPr>
        <w:rPr>
          <w:rFonts w:cstheme="minorHAnsi"/>
        </w:rPr>
      </w:pPr>
      <w:r w:rsidRPr="00795EFF">
        <w:rPr>
          <w:rFonts w:cstheme="minorHAnsi"/>
        </w:rPr>
        <w:t xml:space="preserve">Nedbrytningen startar redan i vår mun eftersom vår saliv innehåller enzymet </w:t>
      </w:r>
      <w:r w:rsidRPr="00795EFF">
        <w:rPr>
          <w:rFonts w:cstheme="minorHAnsi"/>
          <w:i/>
        </w:rPr>
        <w:t>amylas</w:t>
      </w:r>
      <w:r w:rsidRPr="00795EFF">
        <w:rPr>
          <w:rFonts w:cstheme="minorHAnsi"/>
        </w:rPr>
        <w:t xml:space="preserve"> som bryter ned stärkelse i vår mat till maltsocker. Amylas finns också i tunntarmen och tillsammans med enzymerna </w:t>
      </w:r>
      <w:proofErr w:type="spellStart"/>
      <w:r w:rsidRPr="00795EFF">
        <w:rPr>
          <w:rFonts w:cstheme="minorHAnsi"/>
          <w:i/>
        </w:rPr>
        <w:t>maltas</w:t>
      </w:r>
      <w:proofErr w:type="spellEnd"/>
      <w:r w:rsidRPr="00795EFF">
        <w:rPr>
          <w:rFonts w:cstheme="minorHAnsi"/>
        </w:rPr>
        <w:t xml:space="preserve">, </w:t>
      </w:r>
      <w:proofErr w:type="spellStart"/>
      <w:r w:rsidRPr="00795EFF">
        <w:rPr>
          <w:rFonts w:cstheme="minorHAnsi"/>
          <w:i/>
        </w:rPr>
        <w:t>sackaras</w:t>
      </w:r>
      <w:proofErr w:type="spellEnd"/>
      <w:r w:rsidRPr="00795EFF">
        <w:rPr>
          <w:rFonts w:cstheme="minorHAnsi"/>
        </w:rPr>
        <w:t xml:space="preserve"> och </w:t>
      </w:r>
      <w:proofErr w:type="spellStart"/>
      <w:r w:rsidRPr="00795EFF">
        <w:rPr>
          <w:rFonts w:cstheme="minorHAnsi"/>
          <w:i/>
        </w:rPr>
        <w:t>laktas</w:t>
      </w:r>
      <w:proofErr w:type="spellEnd"/>
      <w:r w:rsidRPr="00795EFF">
        <w:rPr>
          <w:rFonts w:cstheme="minorHAnsi"/>
        </w:rPr>
        <w:t xml:space="preserve"> bryter de ned kolhydraterna maltsocker (maltos), rörsocker (sackaros) och mjölksocker (laktos) till enkla sockerarter såsom druvsocker (glukos) och fruktsocker (fruktos).</w:t>
      </w:r>
    </w:p>
    <w:p w14:paraId="16C84F73" w14:textId="6AE7F499" w:rsidR="00795EFF" w:rsidRPr="00795EFF" w:rsidRDefault="00795EFF" w:rsidP="00795EFF">
      <w:pPr>
        <w:rPr>
          <w:rFonts w:cstheme="minorHAnsi"/>
        </w:rPr>
      </w:pPr>
      <w:r w:rsidRPr="00795EFF">
        <w:rPr>
          <w:rFonts w:cstheme="minorHAnsi"/>
        </w:rPr>
        <w:t xml:space="preserve">Enzymer som bryter ned proteiner kallas för </w:t>
      </w:r>
      <w:proofErr w:type="spellStart"/>
      <w:r w:rsidRPr="00795EFF">
        <w:rPr>
          <w:rFonts w:cstheme="minorHAnsi"/>
          <w:i/>
        </w:rPr>
        <w:t>proteaser</w:t>
      </w:r>
      <w:proofErr w:type="spellEnd"/>
      <w:r w:rsidRPr="00795EFF">
        <w:rPr>
          <w:rFonts w:cstheme="minorHAnsi"/>
        </w:rPr>
        <w:t xml:space="preserve"> och i vår magsäck finns </w:t>
      </w:r>
      <w:proofErr w:type="spellStart"/>
      <w:r w:rsidRPr="00795EFF">
        <w:rPr>
          <w:rFonts w:cstheme="minorHAnsi"/>
        </w:rPr>
        <w:t>proteasen</w:t>
      </w:r>
      <w:proofErr w:type="spellEnd"/>
      <w:r w:rsidRPr="00795EFF">
        <w:rPr>
          <w:rFonts w:cstheme="minorHAnsi"/>
        </w:rPr>
        <w:t xml:space="preserve"> </w:t>
      </w:r>
      <w:r w:rsidRPr="00795EFF">
        <w:rPr>
          <w:rFonts w:cstheme="minorHAnsi"/>
          <w:i/>
        </w:rPr>
        <w:t>pepsin</w:t>
      </w:r>
      <w:r w:rsidRPr="00795EFF">
        <w:rPr>
          <w:rFonts w:cstheme="minorHAnsi"/>
        </w:rPr>
        <w:t xml:space="preserve"> som bryter ned proteiner till mindre beståndsdelar. Proteinerna fortsätter sedan brytas ned i tunntarmen av </w:t>
      </w:r>
      <w:proofErr w:type="spellStart"/>
      <w:r w:rsidRPr="00795EFF">
        <w:rPr>
          <w:rFonts w:cstheme="minorHAnsi"/>
        </w:rPr>
        <w:t>proteaserna</w:t>
      </w:r>
      <w:proofErr w:type="spellEnd"/>
      <w:r w:rsidRPr="00795EFF">
        <w:rPr>
          <w:rFonts w:cstheme="minorHAnsi"/>
        </w:rPr>
        <w:t xml:space="preserve"> </w:t>
      </w:r>
      <w:proofErr w:type="spellStart"/>
      <w:r w:rsidRPr="00795EFF">
        <w:rPr>
          <w:rFonts w:cstheme="minorHAnsi"/>
          <w:i/>
        </w:rPr>
        <w:t>trypsin</w:t>
      </w:r>
      <w:proofErr w:type="spellEnd"/>
      <w:r w:rsidRPr="00795EFF">
        <w:rPr>
          <w:rFonts w:cstheme="minorHAnsi"/>
        </w:rPr>
        <w:t xml:space="preserve"> och </w:t>
      </w:r>
      <w:proofErr w:type="spellStart"/>
      <w:r w:rsidRPr="00795EFF">
        <w:rPr>
          <w:rFonts w:cstheme="minorHAnsi"/>
          <w:i/>
        </w:rPr>
        <w:t>kymotrypsin</w:t>
      </w:r>
      <w:proofErr w:type="spellEnd"/>
      <w:r w:rsidRPr="00795EFF">
        <w:rPr>
          <w:rFonts w:cstheme="minorHAnsi"/>
        </w:rPr>
        <w:t xml:space="preserve"> till aminosyror.</w:t>
      </w:r>
    </w:p>
    <w:p w14:paraId="60BF2D39" w14:textId="0C6AB220" w:rsidR="00795EFF" w:rsidRPr="00795EFF" w:rsidRDefault="00795EFF" w:rsidP="00795EFF">
      <w:pPr>
        <w:rPr>
          <w:rFonts w:ascii="Times New Roman" w:hAnsi="Times New Roman"/>
          <w:b/>
          <w:sz w:val="28"/>
          <w:szCs w:val="28"/>
        </w:rPr>
      </w:pPr>
      <w:r w:rsidRPr="00795EFF">
        <w:rPr>
          <w:rFonts w:cstheme="minorHAnsi"/>
        </w:rPr>
        <w:t xml:space="preserve">I denna laboration ska ni undersöka nedbrytningsprocessen av kolhydrater och proteiner. Ni ska då använda enzymet amylas från </w:t>
      </w:r>
      <w:proofErr w:type="gramStart"/>
      <w:r w:rsidRPr="00795EFF">
        <w:rPr>
          <w:rFonts w:cstheme="minorHAnsi"/>
        </w:rPr>
        <w:t>ert saliv</w:t>
      </w:r>
      <w:proofErr w:type="gramEnd"/>
      <w:r w:rsidRPr="00795EFF">
        <w:rPr>
          <w:rFonts w:cstheme="minorHAnsi"/>
        </w:rPr>
        <w:t xml:space="preserve"> för att undersöka hur snabbt stärkelse bryts ned. </w:t>
      </w:r>
      <w:proofErr w:type="spellStart"/>
      <w:r w:rsidRPr="00795EFF">
        <w:rPr>
          <w:rFonts w:cstheme="minorHAnsi"/>
        </w:rPr>
        <w:t>Proteaser</w:t>
      </w:r>
      <w:proofErr w:type="spellEnd"/>
      <w:r w:rsidRPr="00795EFF">
        <w:rPr>
          <w:rFonts w:cstheme="minorHAnsi"/>
        </w:rPr>
        <w:t xml:space="preserve"> från magsäcken och tunntarmen är svårare att få tag i och därför ska ni som ersättning för </w:t>
      </w:r>
      <w:proofErr w:type="gramStart"/>
      <w:r w:rsidRPr="00795EFF">
        <w:rPr>
          <w:rFonts w:cstheme="minorHAnsi"/>
        </w:rPr>
        <w:t xml:space="preserve">dessa använda </w:t>
      </w:r>
      <w:proofErr w:type="spellStart"/>
      <w:r w:rsidRPr="00795EFF">
        <w:rPr>
          <w:rFonts w:cstheme="minorHAnsi"/>
        </w:rPr>
        <w:t>proteasen</w:t>
      </w:r>
      <w:proofErr w:type="spellEnd"/>
      <w:proofErr w:type="gramEnd"/>
      <w:r w:rsidRPr="00795EFF">
        <w:rPr>
          <w:rFonts w:cstheme="minorHAnsi"/>
          <w:i/>
        </w:rPr>
        <w:t xml:space="preserve"> </w:t>
      </w:r>
      <w:proofErr w:type="spellStart"/>
      <w:r w:rsidRPr="00795EFF">
        <w:rPr>
          <w:rFonts w:cstheme="minorHAnsi"/>
          <w:i/>
        </w:rPr>
        <w:t>bromelain</w:t>
      </w:r>
      <w:proofErr w:type="spellEnd"/>
      <w:r w:rsidRPr="00795EFF">
        <w:rPr>
          <w:rFonts w:cstheme="minorHAnsi"/>
          <w:i/>
        </w:rPr>
        <w:t xml:space="preserve"> (</w:t>
      </w:r>
      <w:proofErr w:type="spellStart"/>
      <w:r w:rsidRPr="00795EFF">
        <w:rPr>
          <w:rFonts w:cstheme="minorHAnsi"/>
          <w:i/>
        </w:rPr>
        <w:t>bromelin</w:t>
      </w:r>
      <w:proofErr w:type="spellEnd"/>
      <w:r w:rsidRPr="00795EFF">
        <w:rPr>
          <w:rFonts w:cstheme="minorHAnsi"/>
          <w:i/>
        </w:rPr>
        <w:t xml:space="preserve">) </w:t>
      </w:r>
      <w:r w:rsidRPr="00795EFF">
        <w:rPr>
          <w:rFonts w:cstheme="minorHAnsi"/>
        </w:rPr>
        <w:t xml:space="preserve">som finns i ananas. Det är denna </w:t>
      </w:r>
      <w:proofErr w:type="spellStart"/>
      <w:r w:rsidRPr="00795EFF">
        <w:rPr>
          <w:rFonts w:cstheme="minorHAnsi"/>
        </w:rPr>
        <w:t>proteas</w:t>
      </w:r>
      <w:proofErr w:type="spellEnd"/>
      <w:r w:rsidRPr="00795EFF">
        <w:rPr>
          <w:rFonts w:cstheme="minorHAnsi"/>
        </w:rPr>
        <w:t xml:space="preserve"> som gör att det sticker och blöder i munnen om man äter för mycket ananas. Ni ska undersöka hur enzymet bryter ned proteinet gelatin.</w:t>
      </w:r>
    </w:p>
    <w:p w14:paraId="487F4C71" w14:textId="77777777" w:rsidR="00BC29CC" w:rsidRDefault="00BC29CC">
      <w:pPr>
        <w:spacing w:after="0" w:line="240" w:lineRule="auto"/>
        <w:rPr>
          <w:rFonts w:ascii="Geneva" w:hAnsi="Geneva"/>
          <w:sz w:val="26"/>
          <w:szCs w:val="28"/>
        </w:rPr>
      </w:pPr>
      <w:r>
        <w:br w:type="page"/>
      </w:r>
    </w:p>
    <w:p w14:paraId="1A6F81AF" w14:textId="5C086108" w:rsidR="00243178" w:rsidRPr="00880546" w:rsidRDefault="00194148" w:rsidP="00D5339C">
      <w:pPr>
        <w:pStyle w:val="Rubrik2"/>
        <w:rPr>
          <w:sz w:val="22"/>
          <w:szCs w:val="22"/>
        </w:rPr>
      </w:pPr>
      <w:r w:rsidRPr="00880546">
        <w:lastRenderedPageBreak/>
        <w:t>Material</w:t>
      </w:r>
    </w:p>
    <w:p w14:paraId="1E8D4D6A" w14:textId="0ADC0E69" w:rsidR="00795EFF" w:rsidRPr="00795EFF" w:rsidRDefault="00795EFF" w:rsidP="00795EFF">
      <w:pPr>
        <w:pStyle w:val="Liststycke"/>
        <w:numPr>
          <w:ilvl w:val="0"/>
          <w:numId w:val="5"/>
        </w:numPr>
        <w:spacing w:after="160" w:line="259" w:lineRule="auto"/>
        <w:rPr>
          <w:rFonts w:cstheme="minorHAnsi"/>
        </w:rPr>
      </w:pPr>
      <w:r w:rsidRPr="00795EFF">
        <w:rPr>
          <w:rFonts w:cstheme="minorHAnsi"/>
        </w:rPr>
        <w:t>4 provrör</w:t>
      </w:r>
    </w:p>
    <w:p w14:paraId="2DDF9F9E" w14:textId="77777777" w:rsidR="00795EFF" w:rsidRPr="00795EFF" w:rsidRDefault="00795EFF" w:rsidP="00795EFF">
      <w:pPr>
        <w:pStyle w:val="Liststycke"/>
        <w:numPr>
          <w:ilvl w:val="0"/>
          <w:numId w:val="5"/>
        </w:numPr>
        <w:spacing w:after="160" w:line="259" w:lineRule="auto"/>
        <w:rPr>
          <w:rFonts w:cstheme="minorHAnsi"/>
        </w:rPr>
      </w:pPr>
      <w:r w:rsidRPr="00795EFF">
        <w:rPr>
          <w:rFonts w:cstheme="minorHAnsi"/>
        </w:rPr>
        <w:t>2 provrörsställ</w:t>
      </w:r>
    </w:p>
    <w:p w14:paraId="76FB4E81" w14:textId="260C3A92" w:rsidR="00795EFF" w:rsidRPr="00795EFF" w:rsidRDefault="00795EFF" w:rsidP="00795EFF">
      <w:pPr>
        <w:pStyle w:val="Liststycke"/>
        <w:numPr>
          <w:ilvl w:val="0"/>
          <w:numId w:val="5"/>
        </w:numPr>
        <w:spacing w:after="160" w:line="259" w:lineRule="auto"/>
        <w:rPr>
          <w:rFonts w:cstheme="minorHAnsi"/>
        </w:rPr>
      </w:pPr>
      <w:r w:rsidRPr="00795EFF">
        <w:rPr>
          <w:rFonts w:cstheme="minorHAnsi"/>
        </w:rPr>
        <w:t>stärkelselösning</w:t>
      </w:r>
    </w:p>
    <w:p w14:paraId="21FFB076" w14:textId="76F3E12D" w:rsidR="00795EFF" w:rsidRPr="00795EFF" w:rsidRDefault="00795EFF" w:rsidP="00795EFF">
      <w:pPr>
        <w:pStyle w:val="Liststycke"/>
        <w:numPr>
          <w:ilvl w:val="0"/>
          <w:numId w:val="5"/>
        </w:numPr>
        <w:spacing w:after="160" w:line="259" w:lineRule="auto"/>
        <w:rPr>
          <w:rFonts w:cstheme="minorHAnsi"/>
        </w:rPr>
      </w:pPr>
      <w:r w:rsidRPr="00795EFF">
        <w:rPr>
          <w:rFonts w:cstheme="minorHAnsi"/>
        </w:rPr>
        <w:t>1 plastpipett</w:t>
      </w:r>
    </w:p>
    <w:p w14:paraId="6921739C" w14:textId="04D0F7C4" w:rsidR="00795EFF" w:rsidRPr="00795EFF" w:rsidRDefault="00795EFF" w:rsidP="00795EFF">
      <w:pPr>
        <w:pStyle w:val="Liststycke"/>
        <w:numPr>
          <w:ilvl w:val="0"/>
          <w:numId w:val="5"/>
        </w:numPr>
        <w:spacing w:after="160" w:line="259" w:lineRule="auto"/>
        <w:rPr>
          <w:rFonts w:cstheme="minorHAnsi"/>
        </w:rPr>
      </w:pPr>
      <w:r w:rsidRPr="00795EFF">
        <w:rPr>
          <w:rFonts w:cstheme="minorHAnsi"/>
        </w:rPr>
        <w:t>1 tratt</w:t>
      </w:r>
    </w:p>
    <w:p w14:paraId="435D1238" w14:textId="77777777" w:rsidR="00795EFF" w:rsidRPr="00795EFF" w:rsidRDefault="00795EFF" w:rsidP="00795EFF">
      <w:pPr>
        <w:pStyle w:val="Liststycke"/>
        <w:numPr>
          <w:ilvl w:val="0"/>
          <w:numId w:val="5"/>
        </w:numPr>
        <w:spacing w:after="160" w:line="259" w:lineRule="auto"/>
        <w:rPr>
          <w:rFonts w:cstheme="minorHAnsi"/>
        </w:rPr>
      </w:pPr>
      <w:r w:rsidRPr="00795EFF">
        <w:rPr>
          <w:rFonts w:cstheme="minorHAnsi"/>
        </w:rPr>
        <w:t>saliv</w:t>
      </w:r>
    </w:p>
    <w:p w14:paraId="6490D36C" w14:textId="32E6E706" w:rsidR="00795EFF" w:rsidRPr="00795EFF" w:rsidRDefault="00795EFF" w:rsidP="00795EFF">
      <w:pPr>
        <w:pStyle w:val="Liststycke"/>
        <w:numPr>
          <w:ilvl w:val="0"/>
          <w:numId w:val="5"/>
        </w:numPr>
        <w:spacing w:after="160" w:line="259" w:lineRule="auto"/>
        <w:rPr>
          <w:rFonts w:cstheme="minorHAnsi"/>
        </w:rPr>
      </w:pPr>
      <w:r w:rsidRPr="00795EFF">
        <w:rPr>
          <w:rFonts w:cstheme="minorHAnsi"/>
        </w:rPr>
        <w:t>märkpenna</w:t>
      </w:r>
    </w:p>
    <w:p w14:paraId="230BB159" w14:textId="77777777" w:rsidR="00795EFF" w:rsidRPr="00795EFF" w:rsidRDefault="00795EFF" w:rsidP="00795EFF">
      <w:pPr>
        <w:pStyle w:val="Liststycke"/>
        <w:numPr>
          <w:ilvl w:val="0"/>
          <w:numId w:val="5"/>
        </w:numPr>
        <w:spacing w:after="160" w:line="259" w:lineRule="auto"/>
        <w:rPr>
          <w:rFonts w:cstheme="minorHAnsi"/>
        </w:rPr>
      </w:pPr>
      <w:proofErr w:type="spellStart"/>
      <w:r w:rsidRPr="00795EFF">
        <w:rPr>
          <w:rFonts w:cstheme="minorHAnsi"/>
        </w:rPr>
        <w:t>jodlösning</w:t>
      </w:r>
      <w:proofErr w:type="spellEnd"/>
    </w:p>
    <w:p w14:paraId="129F7861" w14:textId="77777777" w:rsidR="00795EFF" w:rsidRPr="00795EFF" w:rsidRDefault="00795EFF" w:rsidP="00795EFF">
      <w:pPr>
        <w:pStyle w:val="Liststycke"/>
        <w:numPr>
          <w:ilvl w:val="0"/>
          <w:numId w:val="5"/>
        </w:numPr>
        <w:spacing w:after="160" w:line="259" w:lineRule="auto"/>
        <w:rPr>
          <w:rFonts w:cstheme="minorHAnsi"/>
        </w:rPr>
      </w:pPr>
      <w:r w:rsidRPr="00795EFF">
        <w:rPr>
          <w:rFonts w:cstheme="minorHAnsi"/>
        </w:rPr>
        <w:t>glasstav</w:t>
      </w:r>
    </w:p>
    <w:p w14:paraId="0AD9DAF0" w14:textId="77777777" w:rsidR="00795EFF" w:rsidRPr="00795EFF" w:rsidRDefault="00795EFF" w:rsidP="00795EFF">
      <w:pPr>
        <w:pStyle w:val="Liststycke"/>
        <w:numPr>
          <w:ilvl w:val="0"/>
          <w:numId w:val="5"/>
        </w:numPr>
        <w:spacing w:after="160" w:line="259" w:lineRule="auto"/>
        <w:rPr>
          <w:rFonts w:cstheme="minorHAnsi"/>
        </w:rPr>
      </w:pPr>
      <w:r w:rsidRPr="00795EFF">
        <w:rPr>
          <w:rFonts w:cstheme="minorHAnsi"/>
        </w:rPr>
        <w:t>1 bit ananas</w:t>
      </w:r>
    </w:p>
    <w:p w14:paraId="79EFC03F" w14:textId="633690A3" w:rsidR="00C275B5" w:rsidRPr="00795EFF" w:rsidRDefault="00795EFF" w:rsidP="00795EFF">
      <w:pPr>
        <w:pStyle w:val="Liststycke"/>
        <w:numPr>
          <w:ilvl w:val="0"/>
          <w:numId w:val="5"/>
        </w:numPr>
        <w:spacing w:after="160" w:line="259" w:lineRule="auto"/>
        <w:rPr>
          <w:rFonts w:cstheme="minorHAnsi"/>
        </w:rPr>
      </w:pPr>
      <w:r w:rsidRPr="00795EFF">
        <w:rPr>
          <w:rFonts w:cstheme="minorHAnsi"/>
        </w:rPr>
        <w:t>1 petriskålar med gelatin</w:t>
      </w:r>
    </w:p>
    <w:p w14:paraId="60C9AE24" w14:textId="74402640" w:rsidR="00243178" w:rsidRPr="00880546" w:rsidRDefault="00194148" w:rsidP="00D5339C">
      <w:pPr>
        <w:pStyle w:val="Rubrik2"/>
      </w:pPr>
      <w:r w:rsidRPr="00880546">
        <w:t>Utförande</w:t>
      </w:r>
    </w:p>
    <w:p w14:paraId="6FD47080" w14:textId="77777777" w:rsidR="00795EFF" w:rsidRPr="00795EFF" w:rsidRDefault="00795EFF" w:rsidP="00795EFF">
      <w:pPr>
        <w:pStyle w:val="Liststycke"/>
        <w:numPr>
          <w:ilvl w:val="0"/>
          <w:numId w:val="6"/>
        </w:numPr>
        <w:spacing w:after="160" w:line="259" w:lineRule="auto"/>
        <w:rPr>
          <w:rFonts w:cstheme="minorHAnsi"/>
        </w:rPr>
      </w:pPr>
      <w:r w:rsidRPr="00795EFF">
        <w:rPr>
          <w:rFonts w:cstheme="minorHAnsi"/>
        </w:rPr>
        <w:t xml:space="preserve">Häll över </w:t>
      </w:r>
      <w:r w:rsidRPr="00795EFF">
        <w:rPr>
          <w:rFonts w:cstheme="minorHAnsi"/>
          <w:b/>
        </w:rPr>
        <w:t>lika mycket</w:t>
      </w:r>
      <w:r w:rsidRPr="00795EFF">
        <w:rPr>
          <w:rFonts w:cstheme="minorHAnsi"/>
        </w:rPr>
        <w:t xml:space="preserve"> av stärkelselösningen i fyra provrör, fyll provrören till hälften ungefär. Använd en tratt vid överföringen. Använd sedan plastpipetten för att justera vätskenivån så att alla innehåller lika mycket stärkelselösning. </w:t>
      </w:r>
    </w:p>
    <w:p w14:paraId="43ECE166" w14:textId="77777777" w:rsidR="00795EFF" w:rsidRPr="00795EFF" w:rsidRDefault="00795EFF" w:rsidP="00795EFF">
      <w:pPr>
        <w:pStyle w:val="Liststycke"/>
        <w:rPr>
          <w:rFonts w:cstheme="minorHAnsi"/>
        </w:rPr>
      </w:pPr>
    </w:p>
    <w:p w14:paraId="718FEC7B" w14:textId="77777777" w:rsidR="00795EFF" w:rsidRPr="00795EFF" w:rsidRDefault="00795EFF" w:rsidP="00795EFF">
      <w:pPr>
        <w:pStyle w:val="Liststycke"/>
        <w:numPr>
          <w:ilvl w:val="0"/>
          <w:numId w:val="6"/>
        </w:numPr>
        <w:spacing w:after="160" w:line="259" w:lineRule="auto"/>
        <w:rPr>
          <w:rFonts w:cstheme="minorHAnsi"/>
        </w:rPr>
      </w:pPr>
      <w:r w:rsidRPr="00795EFF">
        <w:rPr>
          <w:rFonts w:cstheme="minorHAnsi"/>
        </w:rPr>
        <w:t xml:space="preserve">Spotta i två av provrören och rör om med en glasstav så att saliven fördelar sig över hela lösningen. De två andra provrören används som referens (=utan spott). Tänk på att låta </w:t>
      </w:r>
      <w:r w:rsidRPr="00795EFF">
        <w:rPr>
          <w:rFonts w:cstheme="minorHAnsi"/>
          <w:b/>
        </w:rPr>
        <w:t>samma person</w:t>
      </w:r>
      <w:r w:rsidRPr="00795EFF">
        <w:rPr>
          <w:rFonts w:cstheme="minorHAnsi"/>
        </w:rPr>
        <w:t xml:space="preserve"> spotta i alla provrör och försök spotta lika mycket i alla provrören. </w:t>
      </w:r>
    </w:p>
    <w:p w14:paraId="39701023" w14:textId="77777777" w:rsidR="00795EFF" w:rsidRPr="00795EFF" w:rsidRDefault="00795EFF" w:rsidP="00795EFF">
      <w:pPr>
        <w:pStyle w:val="Liststycke"/>
        <w:rPr>
          <w:rFonts w:cstheme="minorHAnsi"/>
        </w:rPr>
      </w:pPr>
    </w:p>
    <w:p w14:paraId="1B27E675" w14:textId="77777777" w:rsidR="00795EFF" w:rsidRPr="00795EFF" w:rsidRDefault="00795EFF" w:rsidP="00795EFF">
      <w:pPr>
        <w:pStyle w:val="Liststycke"/>
        <w:numPr>
          <w:ilvl w:val="0"/>
          <w:numId w:val="6"/>
        </w:numPr>
        <w:spacing w:after="160" w:line="259" w:lineRule="auto"/>
        <w:rPr>
          <w:rFonts w:cstheme="minorHAnsi"/>
        </w:rPr>
      </w:pPr>
      <w:r w:rsidRPr="00795EFF">
        <w:rPr>
          <w:rFonts w:cstheme="minorHAnsi"/>
        </w:rPr>
        <w:t>Numrera eller namnge provrören så att ni inte blandar ihop dem! Anteckna också vilka av provrören ni spottade i.</w:t>
      </w:r>
    </w:p>
    <w:p w14:paraId="64C0E4E1" w14:textId="77777777" w:rsidR="00795EFF" w:rsidRPr="00795EFF" w:rsidRDefault="00795EFF" w:rsidP="00795EFF">
      <w:pPr>
        <w:pStyle w:val="Liststycke"/>
        <w:rPr>
          <w:rFonts w:cstheme="minorHAnsi"/>
        </w:rPr>
      </w:pPr>
    </w:p>
    <w:p w14:paraId="5719656D" w14:textId="74602BA9" w:rsidR="00795EFF" w:rsidRPr="00795EFF" w:rsidRDefault="00795EFF" w:rsidP="00795EFF">
      <w:pPr>
        <w:pStyle w:val="Liststycke"/>
        <w:numPr>
          <w:ilvl w:val="0"/>
          <w:numId w:val="6"/>
        </w:numPr>
        <w:spacing w:after="160" w:line="259" w:lineRule="auto"/>
        <w:rPr>
          <w:rFonts w:cstheme="minorHAnsi"/>
        </w:rPr>
      </w:pPr>
      <w:r w:rsidRPr="00795EFF">
        <w:rPr>
          <w:rFonts w:cstheme="minorHAnsi"/>
        </w:rPr>
        <w:t xml:space="preserve">Lägg det ena provröret med saliv och det ena provröret utan saliv i värmeskåpet på 37 </w:t>
      </w:r>
      <w:proofErr w:type="spellStart"/>
      <w:r w:rsidRPr="00795EFF">
        <w:rPr>
          <w:rFonts w:cstheme="minorHAnsi"/>
          <w:vertAlign w:val="superscript"/>
        </w:rPr>
        <w:t>o</w:t>
      </w:r>
      <w:r w:rsidRPr="00795EFF">
        <w:rPr>
          <w:rFonts w:cstheme="minorHAnsi"/>
        </w:rPr>
        <w:t>C</w:t>
      </w:r>
      <w:proofErr w:type="spellEnd"/>
      <w:r w:rsidRPr="00795EFF">
        <w:rPr>
          <w:rFonts w:cstheme="minorHAnsi"/>
        </w:rPr>
        <w:t xml:space="preserve"> i </w:t>
      </w:r>
      <w:r w:rsidR="00B03577">
        <w:rPr>
          <w:rFonts w:cstheme="minorHAnsi"/>
        </w:rPr>
        <w:t>20</w:t>
      </w:r>
      <w:r w:rsidRPr="00795EFF">
        <w:rPr>
          <w:rFonts w:cstheme="minorHAnsi"/>
        </w:rPr>
        <w:t xml:space="preserve"> min medan de två andra ska ligga ute i rumstemperatur under samma tidsperiod. </w:t>
      </w:r>
    </w:p>
    <w:p w14:paraId="0454F0B3" w14:textId="77777777" w:rsidR="00795EFF" w:rsidRPr="00795EFF" w:rsidRDefault="00795EFF" w:rsidP="00795EFF">
      <w:pPr>
        <w:pStyle w:val="Liststycke"/>
        <w:rPr>
          <w:rFonts w:cstheme="minorHAnsi"/>
        </w:rPr>
      </w:pPr>
    </w:p>
    <w:p w14:paraId="49A2BE4C" w14:textId="2A0DB0BC" w:rsidR="00795EFF" w:rsidRPr="00795EFF" w:rsidRDefault="00795EFF" w:rsidP="00795EFF">
      <w:pPr>
        <w:pStyle w:val="Liststycke"/>
        <w:numPr>
          <w:ilvl w:val="0"/>
          <w:numId w:val="6"/>
        </w:numPr>
        <w:spacing w:after="160" w:line="259" w:lineRule="auto"/>
        <w:rPr>
          <w:rFonts w:cstheme="minorHAnsi"/>
        </w:rPr>
      </w:pPr>
      <w:r w:rsidRPr="00795EFF">
        <w:rPr>
          <w:rFonts w:cstheme="minorHAnsi"/>
        </w:rPr>
        <w:t xml:space="preserve">Ta sedan fram alla provrör och häll </w:t>
      </w:r>
      <w:r w:rsidR="0026623A">
        <w:rPr>
          <w:rFonts w:cstheme="minorHAnsi"/>
        </w:rPr>
        <w:t>3</w:t>
      </w:r>
      <w:r w:rsidRPr="00795EFF">
        <w:rPr>
          <w:rFonts w:cstheme="minorHAnsi"/>
        </w:rPr>
        <w:t xml:space="preserve"> droppar </w:t>
      </w:r>
      <w:proofErr w:type="spellStart"/>
      <w:r w:rsidRPr="00795EFF">
        <w:rPr>
          <w:rFonts w:cstheme="minorHAnsi"/>
        </w:rPr>
        <w:t>jodlösning</w:t>
      </w:r>
      <w:proofErr w:type="spellEnd"/>
      <w:r w:rsidRPr="00795EFF">
        <w:rPr>
          <w:rFonts w:cstheme="minorHAnsi"/>
        </w:rPr>
        <w:t xml:space="preserve"> i varje provrör. </w:t>
      </w:r>
      <w:r w:rsidRPr="00795EFF">
        <w:rPr>
          <w:rFonts w:cstheme="minorHAnsi"/>
          <w:b/>
        </w:rPr>
        <w:t>Tänk på att hälla i lika mycket i alla provrör</w:t>
      </w:r>
      <w:r w:rsidRPr="00795EFF">
        <w:rPr>
          <w:rFonts w:cstheme="minorHAnsi"/>
        </w:rPr>
        <w:t>! Rör om med en glasstav. Om lösningen blir svart visar det att stärkelse finns närvarande. Försök avgör av färgen hur mycket stärkelse som brutits ned, ju svartare lösning desto mer stärkelse finns det. Gör en uppskattning!</w:t>
      </w:r>
    </w:p>
    <w:p w14:paraId="036B3717" w14:textId="77777777" w:rsidR="00795EFF" w:rsidRPr="00795EFF" w:rsidRDefault="00795EFF" w:rsidP="00795EFF">
      <w:pPr>
        <w:pStyle w:val="Liststycke"/>
        <w:rPr>
          <w:rFonts w:cstheme="minorHAnsi"/>
        </w:rPr>
      </w:pPr>
    </w:p>
    <w:p w14:paraId="432D19CA" w14:textId="77777777" w:rsidR="00795EFF" w:rsidRPr="00795EFF" w:rsidRDefault="00795EFF" w:rsidP="00795EFF">
      <w:pPr>
        <w:pStyle w:val="Liststycke"/>
        <w:numPr>
          <w:ilvl w:val="0"/>
          <w:numId w:val="6"/>
        </w:numPr>
        <w:spacing w:after="160" w:line="259" w:lineRule="auto"/>
        <w:rPr>
          <w:rFonts w:cstheme="minorHAnsi"/>
        </w:rPr>
      </w:pPr>
      <w:r w:rsidRPr="00795EFF">
        <w:rPr>
          <w:rFonts w:cstheme="minorHAnsi"/>
        </w:rPr>
        <w:t>Under tiden som ni väntar på salivförsöket tar ni en petriskål med gelatin och lägger på en bit ananas på gelatinet.</w:t>
      </w:r>
    </w:p>
    <w:p w14:paraId="34432935" w14:textId="77777777" w:rsidR="00795EFF" w:rsidRPr="00795EFF" w:rsidRDefault="00795EFF" w:rsidP="00795EFF">
      <w:pPr>
        <w:pStyle w:val="Liststycke"/>
        <w:rPr>
          <w:rFonts w:cstheme="minorHAnsi"/>
        </w:rPr>
      </w:pPr>
    </w:p>
    <w:p w14:paraId="0F90B365" w14:textId="77777777" w:rsidR="00795EFF" w:rsidRPr="00795EFF" w:rsidRDefault="00795EFF" w:rsidP="00795EFF">
      <w:pPr>
        <w:pStyle w:val="Liststycke"/>
        <w:numPr>
          <w:ilvl w:val="0"/>
          <w:numId w:val="6"/>
        </w:numPr>
        <w:spacing w:after="160" w:line="259" w:lineRule="auto"/>
        <w:rPr>
          <w:rFonts w:cstheme="minorHAnsi"/>
          <w:b/>
          <w:sz w:val="24"/>
          <w:szCs w:val="24"/>
        </w:rPr>
      </w:pPr>
      <w:r w:rsidRPr="00795EFF">
        <w:rPr>
          <w:rFonts w:cstheme="minorHAnsi"/>
        </w:rPr>
        <w:t>Observera vad som händer med gelatinet under ananasen var 10:e minut! Jämför med gelatinet som inte är under ananasen. Undersök i 30 min.</w:t>
      </w:r>
    </w:p>
    <w:p w14:paraId="7D9F5AE6" w14:textId="77777777" w:rsidR="00BC29CC" w:rsidRDefault="00BC29CC">
      <w:pPr>
        <w:spacing w:after="0" w:line="240" w:lineRule="auto"/>
        <w:rPr>
          <w:rFonts w:ascii="Geneva" w:hAnsi="Geneva"/>
          <w:sz w:val="26"/>
          <w:szCs w:val="28"/>
        </w:rPr>
      </w:pPr>
      <w:r>
        <w:br w:type="page"/>
      </w:r>
    </w:p>
    <w:p w14:paraId="31DE2891" w14:textId="75FF7FB9" w:rsidR="00243178" w:rsidRPr="00880546" w:rsidRDefault="003D08BB" w:rsidP="00D5339C">
      <w:pPr>
        <w:pStyle w:val="Rubrik2"/>
      </w:pPr>
      <w:r>
        <w:t>Resultat</w:t>
      </w:r>
    </w:p>
    <w:p w14:paraId="0A25D409" w14:textId="77777777" w:rsidR="00795EFF" w:rsidRPr="00795EFF" w:rsidRDefault="00795EFF" w:rsidP="00795EFF">
      <w:pPr>
        <w:rPr>
          <w:rFonts w:cstheme="minorHAnsi"/>
          <w:b/>
          <w:sz w:val="20"/>
          <w:szCs w:val="20"/>
        </w:rPr>
      </w:pPr>
      <w:r w:rsidRPr="00795EFF">
        <w:rPr>
          <w:rFonts w:cstheme="minorHAnsi"/>
          <w:bCs/>
          <w:i/>
          <w:iCs/>
          <w:sz w:val="18"/>
          <w:szCs w:val="18"/>
        </w:rPr>
        <w:t>Tabell 1. Resultatet för salivförsöket.</w:t>
      </w:r>
    </w:p>
    <w:tbl>
      <w:tblPr>
        <w:tblStyle w:val="Tabellrutnt"/>
        <w:tblW w:w="0" w:type="auto"/>
        <w:tblLook w:val="04A0" w:firstRow="1" w:lastRow="0" w:firstColumn="1" w:lastColumn="0" w:noHBand="0" w:noVBand="1"/>
      </w:tblPr>
      <w:tblGrid>
        <w:gridCol w:w="2629"/>
        <w:gridCol w:w="2807"/>
        <w:gridCol w:w="2834"/>
      </w:tblGrid>
      <w:tr w:rsidR="00795EFF" w14:paraId="7E10D1E4" w14:textId="77777777" w:rsidTr="001904B2">
        <w:tc>
          <w:tcPr>
            <w:tcW w:w="3020" w:type="dxa"/>
          </w:tcPr>
          <w:p w14:paraId="68441A8F" w14:textId="77777777" w:rsidR="00795EFF" w:rsidRPr="00795EFF" w:rsidRDefault="00795EFF" w:rsidP="001904B2">
            <w:pPr>
              <w:rPr>
                <w:rFonts w:cstheme="minorHAnsi"/>
                <w:b/>
              </w:rPr>
            </w:pPr>
          </w:p>
        </w:tc>
        <w:tc>
          <w:tcPr>
            <w:tcW w:w="3020" w:type="dxa"/>
          </w:tcPr>
          <w:p w14:paraId="17BBD01F" w14:textId="77777777" w:rsidR="00795EFF" w:rsidRPr="00795EFF" w:rsidRDefault="00795EFF" w:rsidP="001904B2">
            <w:pPr>
              <w:rPr>
                <w:rFonts w:cstheme="minorHAnsi"/>
                <w:b/>
              </w:rPr>
            </w:pPr>
            <w:r w:rsidRPr="00795EFF">
              <w:rPr>
                <w:rFonts w:cstheme="minorHAnsi"/>
                <w:b/>
              </w:rPr>
              <w:t>I rumstemperatur</w:t>
            </w:r>
          </w:p>
        </w:tc>
        <w:tc>
          <w:tcPr>
            <w:tcW w:w="3020" w:type="dxa"/>
          </w:tcPr>
          <w:p w14:paraId="1B2BE585" w14:textId="77777777" w:rsidR="00795EFF" w:rsidRPr="00795EFF" w:rsidRDefault="00795EFF" w:rsidP="001904B2">
            <w:pPr>
              <w:rPr>
                <w:rFonts w:cstheme="minorHAnsi"/>
                <w:b/>
              </w:rPr>
            </w:pPr>
            <w:r w:rsidRPr="00795EFF">
              <w:rPr>
                <w:rFonts w:cstheme="minorHAnsi"/>
                <w:b/>
              </w:rPr>
              <w:t>Vid kroppstemperatur</w:t>
            </w:r>
          </w:p>
        </w:tc>
      </w:tr>
      <w:tr w:rsidR="00795EFF" w14:paraId="6083AC77" w14:textId="77777777" w:rsidTr="001904B2">
        <w:tc>
          <w:tcPr>
            <w:tcW w:w="3020" w:type="dxa"/>
          </w:tcPr>
          <w:p w14:paraId="665108F8" w14:textId="77777777" w:rsidR="00795EFF" w:rsidRPr="00795EFF" w:rsidRDefault="00795EFF" w:rsidP="001904B2">
            <w:pPr>
              <w:rPr>
                <w:rFonts w:cstheme="minorHAnsi"/>
                <w:b/>
              </w:rPr>
            </w:pPr>
            <w:r w:rsidRPr="00795EFF">
              <w:rPr>
                <w:rFonts w:cstheme="minorHAnsi"/>
                <w:b/>
              </w:rPr>
              <w:t>Utan saliv</w:t>
            </w:r>
          </w:p>
        </w:tc>
        <w:tc>
          <w:tcPr>
            <w:tcW w:w="3020" w:type="dxa"/>
          </w:tcPr>
          <w:p w14:paraId="4DD1F6B9" w14:textId="77777777" w:rsidR="00795EFF" w:rsidRPr="00795EFF" w:rsidRDefault="00795EFF" w:rsidP="001904B2">
            <w:pPr>
              <w:rPr>
                <w:rFonts w:cstheme="minorHAnsi"/>
                <w:b/>
              </w:rPr>
            </w:pPr>
          </w:p>
          <w:p w14:paraId="0AF2EEE0" w14:textId="77777777" w:rsidR="00795EFF" w:rsidRPr="00795EFF" w:rsidRDefault="00795EFF" w:rsidP="001904B2">
            <w:pPr>
              <w:rPr>
                <w:rFonts w:cstheme="minorHAnsi"/>
                <w:b/>
              </w:rPr>
            </w:pPr>
          </w:p>
        </w:tc>
        <w:tc>
          <w:tcPr>
            <w:tcW w:w="3020" w:type="dxa"/>
          </w:tcPr>
          <w:p w14:paraId="24C2CEC9" w14:textId="77777777" w:rsidR="00795EFF" w:rsidRPr="00795EFF" w:rsidRDefault="00795EFF" w:rsidP="001904B2">
            <w:pPr>
              <w:rPr>
                <w:rFonts w:cstheme="minorHAnsi"/>
                <w:b/>
              </w:rPr>
            </w:pPr>
          </w:p>
        </w:tc>
      </w:tr>
      <w:tr w:rsidR="00795EFF" w14:paraId="297A109F" w14:textId="77777777" w:rsidTr="001904B2">
        <w:tc>
          <w:tcPr>
            <w:tcW w:w="3020" w:type="dxa"/>
          </w:tcPr>
          <w:p w14:paraId="367C3AF5" w14:textId="77777777" w:rsidR="00795EFF" w:rsidRPr="00795EFF" w:rsidRDefault="00795EFF" w:rsidP="001904B2">
            <w:pPr>
              <w:rPr>
                <w:rFonts w:cstheme="minorHAnsi"/>
                <w:b/>
              </w:rPr>
            </w:pPr>
            <w:r w:rsidRPr="00795EFF">
              <w:rPr>
                <w:rFonts w:cstheme="minorHAnsi"/>
                <w:b/>
              </w:rPr>
              <w:t>Med saliv</w:t>
            </w:r>
          </w:p>
        </w:tc>
        <w:tc>
          <w:tcPr>
            <w:tcW w:w="3020" w:type="dxa"/>
          </w:tcPr>
          <w:p w14:paraId="56EE87CB" w14:textId="77777777" w:rsidR="00795EFF" w:rsidRPr="00795EFF" w:rsidRDefault="00795EFF" w:rsidP="001904B2">
            <w:pPr>
              <w:rPr>
                <w:rFonts w:cstheme="minorHAnsi"/>
                <w:b/>
              </w:rPr>
            </w:pPr>
          </w:p>
          <w:p w14:paraId="17DC58D4" w14:textId="77777777" w:rsidR="00795EFF" w:rsidRPr="00795EFF" w:rsidRDefault="00795EFF" w:rsidP="001904B2">
            <w:pPr>
              <w:rPr>
                <w:rFonts w:cstheme="minorHAnsi"/>
                <w:b/>
              </w:rPr>
            </w:pPr>
          </w:p>
        </w:tc>
        <w:tc>
          <w:tcPr>
            <w:tcW w:w="3020" w:type="dxa"/>
          </w:tcPr>
          <w:p w14:paraId="7B488DEF" w14:textId="77777777" w:rsidR="00795EFF" w:rsidRPr="00795EFF" w:rsidRDefault="00795EFF" w:rsidP="001904B2">
            <w:pPr>
              <w:rPr>
                <w:rFonts w:cstheme="minorHAnsi"/>
                <w:b/>
              </w:rPr>
            </w:pPr>
          </w:p>
        </w:tc>
      </w:tr>
    </w:tbl>
    <w:p w14:paraId="41C6CC7F" w14:textId="77777777" w:rsidR="00795EFF" w:rsidRDefault="00795EFF" w:rsidP="00795EFF">
      <w:pPr>
        <w:rPr>
          <w:rFonts w:cstheme="minorHAnsi"/>
          <w:bCs/>
          <w:i/>
          <w:iCs/>
          <w:sz w:val="18"/>
          <w:szCs w:val="18"/>
        </w:rPr>
      </w:pPr>
    </w:p>
    <w:p w14:paraId="067DDD9F" w14:textId="5DAC9B18" w:rsidR="00795EFF" w:rsidRPr="00795EFF" w:rsidRDefault="00795EFF" w:rsidP="00795EFF">
      <w:pPr>
        <w:rPr>
          <w:rFonts w:cstheme="minorHAnsi"/>
          <w:b/>
          <w:sz w:val="20"/>
          <w:szCs w:val="20"/>
        </w:rPr>
      </w:pPr>
      <w:r w:rsidRPr="00795EFF">
        <w:rPr>
          <w:rFonts w:cstheme="minorHAnsi"/>
          <w:bCs/>
          <w:i/>
          <w:iCs/>
          <w:sz w:val="18"/>
          <w:szCs w:val="18"/>
        </w:rPr>
        <w:t>Tabell 2. Resultatet för gelatinförsöket.</w:t>
      </w:r>
    </w:p>
    <w:tbl>
      <w:tblPr>
        <w:tblStyle w:val="Tabellrutnt"/>
        <w:tblW w:w="0" w:type="auto"/>
        <w:tblLook w:val="04A0" w:firstRow="1" w:lastRow="0" w:firstColumn="1" w:lastColumn="0" w:noHBand="0" w:noVBand="1"/>
      </w:tblPr>
      <w:tblGrid>
        <w:gridCol w:w="2732"/>
        <w:gridCol w:w="2769"/>
        <w:gridCol w:w="2769"/>
      </w:tblGrid>
      <w:tr w:rsidR="00795EFF" w14:paraId="420F036E" w14:textId="77777777" w:rsidTr="001904B2">
        <w:tc>
          <w:tcPr>
            <w:tcW w:w="3020" w:type="dxa"/>
          </w:tcPr>
          <w:p w14:paraId="25ABE179" w14:textId="77777777" w:rsidR="00795EFF" w:rsidRPr="00795EFF" w:rsidRDefault="00795EFF" w:rsidP="001904B2">
            <w:pPr>
              <w:rPr>
                <w:rFonts w:cstheme="minorHAnsi"/>
                <w:b/>
              </w:rPr>
            </w:pPr>
          </w:p>
        </w:tc>
        <w:tc>
          <w:tcPr>
            <w:tcW w:w="3020" w:type="dxa"/>
          </w:tcPr>
          <w:p w14:paraId="4DF5A816" w14:textId="77777777" w:rsidR="00795EFF" w:rsidRPr="00795EFF" w:rsidRDefault="00795EFF" w:rsidP="001904B2">
            <w:pPr>
              <w:rPr>
                <w:rFonts w:cstheme="minorHAnsi"/>
                <w:b/>
              </w:rPr>
            </w:pPr>
            <w:r w:rsidRPr="00795EFF">
              <w:rPr>
                <w:rFonts w:cstheme="minorHAnsi"/>
                <w:b/>
              </w:rPr>
              <w:t>Gelatin utan ananas</w:t>
            </w:r>
          </w:p>
        </w:tc>
        <w:tc>
          <w:tcPr>
            <w:tcW w:w="3020" w:type="dxa"/>
          </w:tcPr>
          <w:p w14:paraId="643E389E" w14:textId="77777777" w:rsidR="00795EFF" w:rsidRPr="00795EFF" w:rsidRDefault="00795EFF" w:rsidP="001904B2">
            <w:pPr>
              <w:rPr>
                <w:rFonts w:cstheme="minorHAnsi"/>
                <w:b/>
              </w:rPr>
            </w:pPr>
            <w:r w:rsidRPr="00795EFF">
              <w:rPr>
                <w:rFonts w:cstheme="minorHAnsi"/>
                <w:b/>
              </w:rPr>
              <w:t>Gelatin med ananas</w:t>
            </w:r>
          </w:p>
        </w:tc>
      </w:tr>
      <w:tr w:rsidR="00795EFF" w14:paraId="427A8829" w14:textId="77777777" w:rsidTr="001904B2">
        <w:tc>
          <w:tcPr>
            <w:tcW w:w="3020" w:type="dxa"/>
          </w:tcPr>
          <w:p w14:paraId="55035A5E" w14:textId="77777777" w:rsidR="00795EFF" w:rsidRPr="00795EFF" w:rsidRDefault="00795EFF" w:rsidP="001904B2">
            <w:pPr>
              <w:rPr>
                <w:rFonts w:cstheme="minorHAnsi"/>
                <w:b/>
              </w:rPr>
            </w:pPr>
            <w:r w:rsidRPr="00795EFF">
              <w:rPr>
                <w:rFonts w:cstheme="minorHAnsi"/>
                <w:b/>
              </w:rPr>
              <w:t>0 min</w:t>
            </w:r>
          </w:p>
        </w:tc>
        <w:tc>
          <w:tcPr>
            <w:tcW w:w="3020" w:type="dxa"/>
          </w:tcPr>
          <w:p w14:paraId="7CAEA5F5" w14:textId="77777777" w:rsidR="00795EFF" w:rsidRPr="00795EFF" w:rsidRDefault="00795EFF" w:rsidP="001904B2">
            <w:pPr>
              <w:rPr>
                <w:rFonts w:cstheme="minorHAnsi"/>
                <w:b/>
              </w:rPr>
            </w:pPr>
          </w:p>
          <w:p w14:paraId="532191BA" w14:textId="77777777" w:rsidR="00795EFF" w:rsidRPr="00795EFF" w:rsidRDefault="00795EFF" w:rsidP="001904B2">
            <w:pPr>
              <w:rPr>
                <w:rFonts w:cstheme="minorHAnsi"/>
                <w:b/>
              </w:rPr>
            </w:pPr>
          </w:p>
        </w:tc>
        <w:tc>
          <w:tcPr>
            <w:tcW w:w="3020" w:type="dxa"/>
          </w:tcPr>
          <w:p w14:paraId="49E071CC" w14:textId="77777777" w:rsidR="00795EFF" w:rsidRPr="00795EFF" w:rsidRDefault="00795EFF" w:rsidP="001904B2">
            <w:pPr>
              <w:rPr>
                <w:rFonts w:cstheme="minorHAnsi"/>
                <w:b/>
              </w:rPr>
            </w:pPr>
          </w:p>
        </w:tc>
      </w:tr>
      <w:tr w:rsidR="00795EFF" w14:paraId="2AD16FFB" w14:textId="77777777" w:rsidTr="001904B2">
        <w:tc>
          <w:tcPr>
            <w:tcW w:w="3020" w:type="dxa"/>
          </w:tcPr>
          <w:p w14:paraId="71C659B1" w14:textId="77777777" w:rsidR="00795EFF" w:rsidRPr="00795EFF" w:rsidRDefault="00795EFF" w:rsidP="001904B2">
            <w:pPr>
              <w:rPr>
                <w:rFonts w:cstheme="minorHAnsi"/>
                <w:b/>
              </w:rPr>
            </w:pPr>
            <w:r w:rsidRPr="00795EFF">
              <w:rPr>
                <w:rFonts w:cstheme="minorHAnsi"/>
                <w:b/>
              </w:rPr>
              <w:t>10 min</w:t>
            </w:r>
          </w:p>
        </w:tc>
        <w:tc>
          <w:tcPr>
            <w:tcW w:w="3020" w:type="dxa"/>
          </w:tcPr>
          <w:p w14:paraId="616BE278" w14:textId="77777777" w:rsidR="00795EFF" w:rsidRPr="00795EFF" w:rsidRDefault="00795EFF" w:rsidP="001904B2">
            <w:pPr>
              <w:rPr>
                <w:rFonts w:cstheme="minorHAnsi"/>
                <w:b/>
              </w:rPr>
            </w:pPr>
          </w:p>
          <w:p w14:paraId="02DC0983" w14:textId="77777777" w:rsidR="00795EFF" w:rsidRPr="00795EFF" w:rsidRDefault="00795EFF" w:rsidP="001904B2">
            <w:pPr>
              <w:rPr>
                <w:rFonts w:cstheme="minorHAnsi"/>
                <w:b/>
              </w:rPr>
            </w:pPr>
          </w:p>
        </w:tc>
        <w:tc>
          <w:tcPr>
            <w:tcW w:w="3020" w:type="dxa"/>
          </w:tcPr>
          <w:p w14:paraId="4E6599FD" w14:textId="77777777" w:rsidR="00795EFF" w:rsidRPr="00795EFF" w:rsidRDefault="00795EFF" w:rsidP="001904B2">
            <w:pPr>
              <w:rPr>
                <w:rFonts w:cstheme="minorHAnsi"/>
                <w:b/>
              </w:rPr>
            </w:pPr>
          </w:p>
        </w:tc>
      </w:tr>
      <w:tr w:rsidR="00795EFF" w14:paraId="6F8F6A08" w14:textId="77777777" w:rsidTr="001904B2">
        <w:tc>
          <w:tcPr>
            <w:tcW w:w="3020" w:type="dxa"/>
          </w:tcPr>
          <w:p w14:paraId="3FC1BE56" w14:textId="77777777" w:rsidR="00795EFF" w:rsidRPr="00795EFF" w:rsidRDefault="00795EFF" w:rsidP="001904B2">
            <w:pPr>
              <w:rPr>
                <w:rFonts w:cstheme="minorHAnsi"/>
                <w:b/>
              </w:rPr>
            </w:pPr>
            <w:r w:rsidRPr="00795EFF">
              <w:rPr>
                <w:rFonts w:cstheme="minorHAnsi"/>
                <w:b/>
              </w:rPr>
              <w:t>20 min</w:t>
            </w:r>
          </w:p>
          <w:p w14:paraId="06AFAE08" w14:textId="77777777" w:rsidR="00795EFF" w:rsidRPr="00795EFF" w:rsidRDefault="00795EFF" w:rsidP="001904B2">
            <w:pPr>
              <w:rPr>
                <w:rFonts w:cstheme="minorHAnsi"/>
                <w:b/>
              </w:rPr>
            </w:pPr>
          </w:p>
        </w:tc>
        <w:tc>
          <w:tcPr>
            <w:tcW w:w="3020" w:type="dxa"/>
          </w:tcPr>
          <w:p w14:paraId="1CB412A5" w14:textId="77777777" w:rsidR="00795EFF" w:rsidRPr="00795EFF" w:rsidRDefault="00795EFF" w:rsidP="001904B2">
            <w:pPr>
              <w:rPr>
                <w:rFonts w:cstheme="minorHAnsi"/>
                <w:b/>
              </w:rPr>
            </w:pPr>
          </w:p>
        </w:tc>
        <w:tc>
          <w:tcPr>
            <w:tcW w:w="3020" w:type="dxa"/>
          </w:tcPr>
          <w:p w14:paraId="433BFE16" w14:textId="77777777" w:rsidR="00795EFF" w:rsidRPr="00795EFF" w:rsidRDefault="00795EFF" w:rsidP="001904B2">
            <w:pPr>
              <w:rPr>
                <w:rFonts w:cstheme="minorHAnsi"/>
                <w:b/>
              </w:rPr>
            </w:pPr>
          </w:p>
        </w:tc>
      </w:tr>
      <w:tr w:rsidR="00795EFF" w14:paraId="0361F9BE" w14:textId="77777777" w:rsidTr="001904B2">
        <w:tc>
          <w:tcPr>
            <w:tcW w:w="3020" w:type="dxa"/>
          </w:tcPr>
          <w:p w14:paraId="6BE39F27" w14:textId="77777777" w:rsidR="00795EFF" w:rsidRPr="00795EFF" w:rsidRDefault="00795EFF" w:rsidP="001904B2">
            <w:pPr>
              <w:rPr>
                <w:rFonts w:cstheme="minorHAnsi"/>
                <w:b/>
              </w:rPr>
            </w:pPr>
            <w:r w:rsidRPr="00795EFF">
              <w:rPr>
                <w:rFonts w:cstheme="minorHAnsi"/>
                <w:b/>
              </w:rPr>
              <w:t>30 min</w:t>
            </w:r>
          </w:p>
          <w:p w14:paraId="165D8AE4" w14:textId="77777777" w:rsidR="00795EFF" w:rsidRPr="00795EFF" w:rsidRDefault="00795EFF" w:rsidP="001904B2">
            <w:pPr>
              <w:rPr>
                <w:rFonts w:cstheme="minorHAnsi"/>
                <w:b/>
              </w:rPr>
            </w:pPr>
          </w:p>
        </w:tc>
        <w:tc>
          <w:tcPr>
            <w:tcW w:w="3020" w:type="dxa"/>
          </w:tcPr>
          <w:p w14:paraId="1DA5F9B6" w14:textId="77777777" w:rsidR="00795EFF" w:rsidRPr="00795EFF" w:rsidRDefault="00795EFF" w:rsidP="001904B2">
            <w:pPr>
              <w:rPr>
                <w:rFonts w:cstheme="minorHAnsi"/>
                <w:b/>
              </w:rPr>
            </w:pPr>
          </w:p>
        </w:tc>
        <w:tc>
          <w:tcPr>
            <w:tcW w:w="3020" w:type="dxa"/>
          </w:tcPr>
          <w:p w14:paraId="03698D64" w14:textId="77777777" w:rsidR="00795EFF" w:rsidRPr="00795EFF" w:rsidRDefault="00795EFF" w:rsidP="001904B2">
            <w:pPr>
              <w:rPr>
                <w:rFonts w:cstheme="minorHAnsi"/>
                <w:b/>
              </w:rPr>
            </w:pPr>
          </w:p>
        </w:tc>
      </w:tr>
    </w:tbl>
    <w:p w14:paraId="0BE950A2" w14:textId="77777777" w:rsidR="00795EFF" w:rsidRDefault="00795EFF" w:rsidP="00795EFF">
      <w:pPr>
        <w:pStyle w:val="Liststycke"/>
        <w:spacing w:after="0" w:line="240" w:lineRule="auto"/>
        <w:rPr>
          <w:rFonts w:ascii="Times New Roman" w:hAnsi="Times New Roman"/>
          <w:sz w:val="24"/>
          <w:szCs w:val="24"/>
        </w:rPr>
      </w:pPr>
    </w:p>
    <w:p w14:paraId="6E01419C" w14:textId="4B0686D2" w:rsidR="003D08BB" w:rsidRPr="003D08BB" w:rsidRDefault="007540DC" w:rsidP="003D08BB">
      <w:pPr>
        <w:pStyle w:val="Rubrik2"/>
      </w:pPr>
      <w:r>
        <w:t>Frågor att besvara</w:t>
      </w:r>
    </w:p>
    <w:p w14:paraId="58208573" w14:textId="1BC4F53F" w:rsidR="00795EFF" w:rsidRPr="00F62EC5" w:rsidRDefault="00795EFF" w:rsidP="00795EFF">
      <w:pPr>
        <w:pStyle w:val="Liststycke"/>
        <w:numPr>
          <w:ilvl w:val="0"/>
          <w:numId w:val="7"/>
        </w:numPr>
        <w:spacing w:after="0" w:line="240" w:lineRule="auto"/>
        <w:rPr>
          <w:rFonts w:cstheme="minorHAnsi"/>
        </w:rPr>
      </w:pPr>
      <w:r w:rsidRPr="00F62EC5">
        <w:rPr>
          <w:rFonts w:cstheme="minorHAnsi"/>
        </w:rPr>
        <w:t>Förklara dina observationer i salivförsöket. Vad betyder färgförändringarna och hur kan man tolka resultatet när man jämför de fyra provrören?</w:t>
      </w:r>
    </w:p>
    <w:p w14:paraId="30F89371" w14:textId="77777777" w:rsidR="00795EFF" w:rsidRPr="00F62EC5" w:rsidRDefault="00795EFF" w:rsidP="00795EFF">
      <w:pPr>
        <w:spacing w:after="0" w:line="240" w:lineRule="auto"/>
        <w:rPr>
          <w:rFonts w:cstheme="minorHAnsi"/>
        </w:rPr>
      </w:pPr>
    </w:p>
    <w:p w14:paraId="755C59FF" w14:textId="77777777" w:rsidR="00F62EC5" w:rsidRDefault="00F62EC5" w:rsidP="00F62EC5">
      <w:pPr>
        <w:pStyle w:val="Liststycke"/>
        <w:numPr>
          <w:ilvl w:val="0"/>
          <w:numId w:val="7"/>
        </w:numPr>
        <w:spacing w:after="0" w:line="240" w:lineRule="auto"/>
        <w:rPr>
          <w:rFonts w:cstheme="minorHAnsi"/>
        </w:rPr>
      </w:pPr>
      <w:r w:rsidRPr="00F62EC5">
        <w:rPr>
          <w:rFonts w:cstheme="minorHAnsi"/>
        </w:rPr>
        <w:t xml:space="preserve">Varför är det viktigt att ni har lika mycket stärkelse, </w:t>
      </w:r>
      <w:proofErr w:type="spellStart"/>
      <w:r w:rsidRPr="00F62EC5">
        <w:rPr>
          <w:rFonts w:cstheme="minorHAnsi"/>
        </w:rPr>
        <w:t>jodlösning</w:t>
      </w:r>
      <w:proofErr w:type="spellEnd"/>
      <w:r w:rsidRPr="00F62EC5">
        <w:rPr>
          <w:rFonts w:cstheme="minorHAnsi"/>
        </w:rPr>
        <w:t xml:space="preserve"> och spott i alla provrör?</w:t>
      </w:r>
    </w:p>
    <w:p w14:paraId="3403F0A9" w14:textId="77777777" w:rsidR="00F62EC5" w:rsidRPr="00F62EC5" w:rsidRDefault="00F62EC5" w:rsidP="00F62EC5">
      <w:pPr>
        <w:pStyle w:val="Liststycke"/>
        <w:spacing w:after="0" w:line="240" w:lineRule="auto"/>
        <w:rPr>
          <w:rFonts w:cstheme="minorHAnsi"/>
        </w:rPr>
      </w:pPr>
    </w:p>
    <w:p w14:paraId="64E37990" w14:textId="05BB6F98" w:rsidR="00F62EC5" w:rsidRDefault="00F62EC5" w:rsidP="00F62EC5">
      <w:pPr>
        <w:pStyle w:val="Liststycke"/>
        <w:numPr>
          <w:ilvl w:val="0"/>
          <w:numId w:val="7"/>
        </w:numPr>
        <w:spacing w:after="0" w:line="240" w:lineRule="auto"/>
        <w:rPr>
          <w:rFonts w:cstheme="minorHAnsi"/>
        </w:rPr>
      </w:pPr>
      <w:r w:rsidRPr="00F62EC5">
        <w:rPr>
          <w:rFonts w:cstheme="minorHAnsi"/>
        </w:rPr>
        <w:t>Varför är det viktigt att det är samma person som spottar i alla provrör tror ni?</w:t>
      </w:r>
    </w:p>
    <w:p w14:paraId="6D00F49C" w14:textId="77777777" w:rsidR="00F62EC5" w:rsidRPr="00F62EC5" w:rsidRDefault="00F62EC5" w:rsidP="00F62EC5">
      <w:pPr>
        <w:pStyle w:val="Liststycke"/>
        <w:rPr>
          <w:rFonts w:cstheme="minorHAnsi"/>
        </w:rPr>
      </w:pPr>
    </w:p>
    <w:p w14:paraId="1FE0B0DF" w14:textId="09EE1EC0" w:rsidR="00F62EC5" w:rsidRDefault="00F62EC5" w:rsidP="00F62EC5">
      <w:pPr>
        <w:pStyle w:val="Liststycke"/>
        <w:numPr>
          <w:ilvl w:val="0"/>
          <w:numId w:val="7"/>
        </w:numPr>
        <w:spacing w:after="0" w:line="240" w:lineRule="auto"/>
        <w:rPr>
          <w:rFonts w:cstheme="minorHAnsi"/>
        </w:rPr>
      </w:pPr>
      <w:r w:rsidRPr="00F62EC5">
        <w:rPr>
          <w:rFonts w:cstheme="minorHAnsi"/>
        </w:rPr>
        <w:t>Vad var syftet med referensprovrören utan spott?</w:t>
      </w:r>
    </w:p>
    <w:p w14:paraId="63E2659D" w14:textId="77777777" w:rsidR="00F62EC5" w:rsidRPr="00F62EC5" w:rsidRDefault="00F62EC5" w:rsidP="00F62EC5">
      <w:pPr>
        <w:pStyle w:val="Liststycke"/>
        <w:rPr>
          <w:rFonts w:cstheme="minorHAnsi"/>
        </w:rPr>
      </w:pPr>
    </w:p>
    <w:p w14:paraId="68CE60F1" w14:textId="77777777" w:rsidR="00F62EC5" w:rsidRPr="00F62EC5" w:rsidRDefault="00F62EC5" w:rsidP="00F62EC5">
      <w:pPr>
        <w:pStyle w:val="Liststycke"/>
        <w:numPr>
          <w:ilvl w:val="0"/>
          <w:numId w:val="7"/>
        </w:numPr>
        <w:spacing w:after="0" w:line="240" w:lineRule="auto"/>
        <w:rPr>
          <w:rFonts w:cstheme="minorHAnsi"/>
        </w:rPr>
      </w:pPr>
      <w:r w:rsidRPr="00F62EC5">
        <w:rPr>
          <w:rFonts w:cstheme="minorHAnsi"/>
        </w:rPr>
        <w:t xml:space="preserve">Vad har temperaturen för effekt på enzymaktiviteten? </w:t>
      </w:r>
    </w:p>
    <w:p w14:paraId="5069E733" w14:textId="77777777" w:rsidR="00F62EC5" w:rsidRPr="00F62EC5" w:rsidRDefault="00F62EC5" w:rsidP="00F62EC5">
      <w:pPr>
        <w:pStyle w:val="Liststycke"/>
        <w:rPr>
          <w:rFonts w:cstheme="minorHAnsi"/>
        </w:rPr>
      </w:pPr>
    </w:p>
    <w:p w14:paraId="09D76DB7" w14:textId="77777777" w:rsidR="00F62EC5" w:rsidRPr="00F62EC5" w:rsidRDefault="00F62EC5" w:rsidP="00F62EC5">
      <w:pPr>
        <w:pStyle w:val="Liststycke"/>
        <w:numPr>
          <w:ilvl w:val="0"/>
          <w:numId w:val="7"/>
        </w:numPr>
        <w:spacing w:after="0" w:line="240" w:lineRule="auto"/>
        <w:rPr>
          <w:rFonts w:cstheme="minorHAnsi"/>
        </w:rPr>
      </w:pPr>
      <w:r w:rsidRPr="00F62EC5">
        <w:rPr>
          <w:rFonts w:cstheme="minorHAnsi"/>
        </w:rPr>
        <w:t xml:space="preserve">Vid vilken temperatur bryter </w:t>
      </w:r>
      <w:proofErr w:type="spellStart"/>
      <w:r w:rsidRPr="00F62EC5">
        <w:rPr>
          <w:rFonts w:cstheme="minorHAnsi"/>
        </w:rPr>
        <w:t>salivet</w:t>
      </w:r>
      <w:proofErr w:type="spellEnd"/>
      <w:r w:rsidRPr="00F62EC5">
        <w:rPr>
          <w:rFonts w:cstheme="minorHAnsi"/>
        </w:rPr>
        <w:t xml:space="preserve"> bäst ned kolhydrater? Varför tror du att det är så?</w:t>
      </w:r>
    </w:p>
    <w:p w14:paraId="1C1EE89C" w14:textId="77777777" w:rsidR="00F62EC5" w:rsidRPr="00F62EC5" w:rsidRDefault="00F62EC5" w:rsidP="00F62EC5">
      <w:pPr>
        <w:pStyle w:val="Liststycke"/>
        <w:spacing w:after="0" w:line="240" w:lineRule="auto"/>
        <w:rPr>
          <w:rFonts w:cstheme="minorHAnsi"/>
        </w:rPr>
      </w:pPr>
    </w:p>
    <w:p w14:paraId="4B3D1F8E" w14:textId="77777777" w:rsidR="00795EFF" w:rsidRPr="00F62EC5" w:rsidRDefault="00795EFF" w:rsidP="00795EFF">
      <w:pPr>
        <w:pStyle w:val="Liststycke"/>
        <w:numPr>
          <w:ilvl w:val="0"/>
          <w:numId w:val="7"/>
        </w:numPr>
        <w:spacing w:after="0" w:line="240" w:lineRule="auto"/>
        <w:rPr>
          <w:rFonts w:cstheme="minorHAnsi"/>
        </w:rPr>
      </w:pPr>
      <w:r w:rsidRPr="00F62EC5">
        <w:rPr>
          <w:rFonts w:cstheme="minorHAnsi"/>
        </w:rPr>
        <w:t xml:space="preserve"> Förklara dina observationer i gelatinförsöket. Hur förändras konsistensen av gelatinet och varför blir det så? </w:t>
      </w:r>
    </w:p>
    <w:p w14:paraId="7F6FC562" w14:textId="77777777" w:rsidR="00F62EC5" w:rsidRPr="00F62EC5" w:rsidRDefault="00F62EC5" w:rsidP="00F62EC5">
      <w:pPr>
        <w:spacing w:after="0" w:line="240" w:lineRule="auto"/>
        <w:rPr>
          <w:rFonts w:cstheme="minorHAnsi"/>
        </w:rPr>
      </w:pPr>
    </w:p>
    <w:p w14:paraId="075FE3F9" w14:textId="4AB4EA95" w:rsidR="00F62EC5" w:rsidRDefault="00795EFF" w:rsidP="00F62EC5">
      <w:pPr>
        <w:pStyle w:val="Liststycke"/>
        <w:numPr>
          <w:ilvl w:val="0"/>
          <w:numId w:val="7"/>
        </w:numPr>
        <w:spacing w:after="0" w:line="240" w:lineRule="auto"/>
        <w:rPr>
          <w:rFonts w:cstheme="minorHAnsi"/>
        </w:rPr>
      </w:pPr>
      <w:r w:rsidRPr="00F62EC5">
        <w:rPr>
          <w:rFonts w:cstheme="minorHAnsi"/>
        </w:rPr>
        <w:t>Vad är kopplingen mellan gelatinförsöket och det som händer i magsäcken?</w:t>
      </w:r>
    </w:p>
    <w:p w14:paraId="20749C7F" w14:textId="77777777" w:rsidR="00F62EC5" w:rsidRPr="00F62EC5" w:rsidRDefault="00F62EC5" w:rsidP="00F62EC5">
      <w:pPr>
        <w:pStyle w:val="Liststycke"/>
        <w:rPr>
          <w:rFonts w:cstheme="minorHAnsi"/>
        </w:rPr>
      </w:pPr>
    </w:p>
    <w:p w14:paraId="383041B1" w14:textId="2E54EDB5" w:rsidR="00F62EC5" w:rsidRPr="00F62EC5" w:rsidRDefault="00F62EC5" w:rsidP="00F62EC5">
      <w:pPr>
        <w:pStyle w:val="Liststycke"/>
        <w:numPr>
          <w:ilvl w:val="0"/>
          <w:numId w:val="7"/>
        </w:numPr>
        <w:spacing w:after="0" w:line="240" w:lineRule="auto"/>
        <w:rPr>
          <w:rFonts w:cstheme="minorHAnsi"/>
        </w:rPr>
      </w:pPr>
      <w:r w:rsidRPr="00F62EC5">
        <w:rPr>
          <w:rFonts w:cstheme="minorHAnsi"/>
        </w:rPr>
        <w:t>Varför hade vi inget referensprov för ananasen?</w:t>
      </w:r>
    </w:p>
    <w:p w14:paraId="5607E16D" w14:textId="77777777" w:rsidR="00F62EC5" w:rsidRPr="00F62EC5" w:rsidRDefault="00F62EC5" w:rsidP="00F62EC5">
      <w:pPr>
        <w:pStyle w:val="Liststycke"/>
        <w:spacing w:after="0" w:line="240" w:lineRule="auto"/>
        <w:rPr>
          <w:rFonts w:cstheme="minorHAnsi"/>
        </w:rPr>
      </w:pPr>
    </w:p>
    <w:p w14:paraId="74ECABAA" w14:textId="77777777" w:rsidR="00F62EC5" w:rsidRPr="00F62EC5" w:rsidRDefault="00F62EC5" w:rsidP="00F62EC5">
      <w:pPr>
        <w:pStyle w:val="Liststycke"/>
        <w:numPr>
          <w:ilvl w:val="0"/>
          <w:numId w:val="7"/>
        </w:numPr>
        <w:spacing w:after="0" w:line="240" w:lineRule="auto"/>
        <w:rPr>
          <w:rFonts w:cstheme="minorHAnsi"/>
        </w:rPr>
      </w:pPr>
      <w:r w:rsidRPr="00F62EC5">
        <w:rPr>
          <w:rFonts w:cstheme="minorHAnsi"/>
        </w:rPr>
        <w:t xml:space="preserve">Människor som arbetar med rå ananas måste bära handskar. Varför tror du att det är så? </w:t>
      </w:r>
    </w:p>
    <w:p w14:paraId="368292D1" w14:textId="77777777" w:rsidR="00F62EC5" w:rsidRPr="00F62EC5" w:rsidRDefault="00F62EC5" w:rsidP="00F62EC5">
      <w:pPr>
        <w:pStyle w:val="Liststycke"/>
        <w:rPr>
          <w:rFonts w:cstheme="minorHAnsi"/>
        </w:rPr>
      </w:pPr>
    </w:p>
    <w:p w14:paraId="4A4731B8" w14:textId="77777777" w:rsidR="00F62EC5" w:rsidRPr="00F62EC5" w:rsidRDefault="00F62EC5" w:rsidP="00F62EC5">
      <w:pPr>
        <w:pStyle w:val="Liststycke"/>
        <w:numPr>
          <w:ilvl w:val="0"/>
          <w:numId w:val="7"/>
        </w:numPr>
        <w:spacing w:after="0" w:line="240" w:lineRule="auto"/>
        <w:rPr>
          <w:rFonts w:cstheme="minorHAnsi"/>
        </w:rPr>
      </w:pPr>
      <w:r w:rsidRPr="00F62EC5">
        <w:rPr>
          <w:rFonts w:cstheme="minorHAnsi"/>
        </w:rPr>
        <w:t xml:space="preserve">Varför tror ni att ananas innehåller </w:t>
      </w:r>
      <w:proofErr w:type="spellStart"/>
      <w:r w:rsidRPr="00F62EC5">
        <w:rPr>
          <w:rFonts w:cstheme="minorHAnsi"/>
        </w:rPr>
        <w:t>proteaser</w:t>
      </w:r>
      <w:proofErr w:type="spellEnd"/>
      <w:r w:rsidRPr="00F62EC5">
        <w:rPr>
          <w:rFonts w:cstheme="minorHAnsi"/>
        </w:rPr>
        <w:t>?</w:t>
      </w:r>
    </w:p>
    <w:p w14:paraId="284B38DC" w14:textId="77777777" w:rsidR="00F62EC5" w:rsidRPr="00F62EC5" w:rsidRDefault="00F62EC5" w:rsidP="00F62EC5">
      <w:pPr>
        <w:spacing w:after="0" w:line="240" w:lineRule="auto"/>
        <w:rPr>
          <w:rFonts w:cstheme="minorHAnsi"/>
        </w:rPr>
      </w:pPr>
    </w:p>
    <w:p w14:paraId="68D121AB" w14:textId="77777777" w:rsidR="00F62EC5" w:rsidRPr="00F62EC5" w:rsidRDefault="00F62EC5" w:rsidP="00F62EC5">
      <w:pPr>
        <w:pStyle w:val="Liststycke"/>
        <w:numPr>
          <w:ilvl w:val="0"/>
          <w:numId w:val="7"/>
        </w:numPr>
        <w:spacing w:after="160" w:line="259" w:lineRule="auto"/>
        <w:rPr>
          <w:rFonts w:cstheme="minorHAnsi"/>
        </w:rPr>
      </w:pPr>
      <w:r w:rsidRPr="00F62EC5">
        <w:rPr>
          <w:rFonts w:cstheme="minorHAnsi"/>
        </w:rPr>
        <w:t xml:space="preserve">Köttmörare innehåller enzymer som </w:t>
      </w:r>
      <w:proofErr w:type="spellStart"/>
      <w:r w:rsidRPr="00F62EC5">
        <w:rPr>
          <w:rFonts w:cstheme="minorHAnsi"/>
        </w:rPr>
        <w:t>bromelain</w:t>
      </w:r>
      <w:proofErr w:type="spellEnd"/>
      <w:r w:rsidRPr="00F62EC5">
        <w:rPr>
          <w:rFonts w:cstheme="minorHAnsi"/>
        </w:rPr>
        <w:t xml:space="preserve">, eller </w:t>
      </w:r>
      <w:proofErr w:type="spellStart"/>
      <w:r w:rsidRPr="00F62EC5">
        <w:rPr>
          <w:rFonts w:cstheme="minorHAnsi"/>
        </w:rPr>
        <w:t>papain</w:t>
      </w:r>
      <w:proofErr w:type="spellEnd"/>
      <w:r w:rsidRPr="00F62EC5">
        <w:rPr>
          <w:rFonts w:cstheme="minorHAnsi"/>
        </w:rPr>
        <w:t>, ett liknande enzym från papaya. Föreslå hur dessa enzymer arbetar.</w:t>
      </w:r>
    </w:p>
    <w:p w14:paraId="74EE4C29" w14:textId="77777777" w:rsidR="00F62EC5" w:rsidRPr="00BC29CC" w:rsidRDefault="00F62EC5" w:rsidP="00BC29CC">
      <w:pPr>
        <w:pStyle w:val="Liststycke"/>
        <w:rPr>
          <w:rFonts w:cstheme="minorHAnsi"/>
        </w:rPr>
      </w:pPr>
    </w:p>
    <w:p w14:paraId="0D667F2F" w14:textId="77777777" w:rsidR="00F62EC5" w:rsidRDefault="00F62EC5">
      <w:pPr>
        <w:spacing w:after="0" w:line="240" w:lineRule="auto"/>
        <w:rPr>
          <w:rFonts w:ascii="Geneva" w:hAnsi="Geneva"/>
          <w:sz w:val="40"/>
          <w:szCs w:val="40"/>
        </w:rPr>
      </w:pPr>
      <w:r>
        <w:br w:type="page"/>
      </w:r>
    </w:p>
    <w:p w14:paraId="43F0CAE7" w14:textId="327D565A" w:rsidR="00BC29CC" w:rsidRPr="00C23582" w:rsidRDefault="00BC29CC" w:rsidP="00BC29CC">
      <w:pPr>
        <w:pStyle w:val="Rubrik1"/>
      </w:pPr>
      <w:r w:rsidRPr="00C23582">
        <w:t xml:space="preserve">Till läraren </w:t>
      </w:r>
    </w:p>
    <w:p w14:paraId="07A4D8B6" w14:textId="6B517F5B" w:rsidR="00BC29CC" w:rsidRPr="00C23582" w:rsidRDefault="00BC29CC" w:rsidP="00BC29CC">
      <w:pPr>
        <w:pStyle w:val="Rubrik2"/>
        <w:rPr>
          <w:rFonts w:asciiTheme="minorHAnsi" w:hAnsiTheme="minorHAnsi"/>
          <w:sz w:val="22"/>
          <w:szCs w:val="22"/>
        </w:rPr>
      </w:pPr>
      <w:r w:rsidRPr="00C23582">
        <w:rPr>
          <w:rFonts w:asciiTheme="minorHAnsi" w:hAnsiTheme="minorHAnsi"/>
          <w:sz w:val="22"/>
          <w:szCs w:val="22"/>
        </w:rPr>
        <w:t>Målgrupp: [7–9, Gy]</w:t>
      </w:r>
    </w:p>
    <w:p w14:paraId="5A1A7AF5" w14:textId="38470EAA" w:rsidR="00BC29CC" w:rsidRDefault="007540DC" w:rsidP="007540DC">
      <w:pPr>
        <w:pStyle w:val="Rubrik2"/>
        <w:spacing w:before="0" w:after="120"/>
      </w:pPr>
      <w:r>
        <w:t>Förberedelser</w:t>
      </w:r>
    </w:p>
    <w:p w14:paraId="367CA661" w14:textId="74EAF020" w:rsidR="000F444E" w:rsidRPr="000F444E" w:rsidRDefault="000F444E" w:rsidP="007540DC">
      <w:pPr>
        <w:spacing w:after="120" w:line="240" w:lineRule="auto"/>
        <w:rPr>
          <w:rFonts w:cstheme="minorHAnsi"/>
        </w:rPr>
      </w:pPr>
      <w:r w:rsidRPr="000F444E">
        <w:rPr>
          <w:rFonts w:cstheme="minorHAnsi"/>
        </w:rPr>
        <w:t>Bered stärkelselösning</w:t>
      </w:r>
      <w:r>
        <w:rPr>
          <w:rFonts w:cstheme="minorHAnsi"/>
        </w:rPr>
        <w:t>en</w:t>
      </w:r>
      <w:r w:rsidRPr="000F444E">
        <w:rPr>
          <w:rFonts w:cstheme="minorHAnsi"/>
        </w:rPr>
        <w:t xml:space="preserve"> så här:</w:t>
      </w:r>
    </w:p>
    <w:p w14:paraId="6707A550" w14:textId="1DF202FA" w:rsidR="000F444E" w:rsidRPr="007540DC" w:rsidRDefault="000F444E" w:rsidP="007540DC">
      <w:pPr>
        <w:pStyle w:val="Liststycke"/>
        <w:numPr>
          <w:ilvl w:val="0"/>
          <w:numId w:val="12"/>
        </w:numPr>
        <w:spacing w:after="120" w:line="240" w:lineRule="auto"/>
        <w:rPr>
          <w:rFonts w:cstheme="minorHAnsi"/>
        </w:rPr>
      </w:pPr>
      <w:r w:rsidRPr="007540DC">
        <w:rPr>
          <w:rFonts w:cstheme="minorHAnsi"/>
        </w:rPr>
        <w:t xml:space="preserve">Slamma upp cirka 10 g </w:t>
      </w:r>
      <w:proofErr w:type="gramStart"/>
      <w:r w:rsidRPr="007540DC">
        <w:rPr>
          <w:rFonts w:cstheme="minorHAnsi"/>
          <w:i/>
          <w:iCs/>
        </w:rPr>
        <w:t>löslig</w:t>
      </w:r>
      <w:r w:rsidRPr="007540DC">
        <w:rPr>
          <w:rFonts w:cstheme="minorHAnsi"/>
        </w:rPr>
        <w:t xml:space="preserve"> stärkelsepulver</w:t>
      </w:r>
      <w:proofErr w:type="gramEnd"/>
      <w:r w:rsidRPr="007540DC">
        <w:rPr>
          <w:rFonts w:cstheme="minorHAnsi"/>
        </w:rPr>
        <w:t xml:space="preserve"> (notera att det inte fungerar med potatismjöl eller liknande) i 100 ml kokhett vatten i en bägare</w:t>
      </w:r>
      <w:r w:rsidR="00F25DEF" w:rsidRPr="007540DC">
        <w:rPr>
          <w:rFonts w:cstheme="minorHAnsi"/>
        </w:rPr>
        <w:t xml:space="preserve"> under omrörning</w:t>
      </w:r>
      <w:r w:rsidRPr="007540DC">
        <w:rPr>
          <w:rFonts w:cstheme="minorHAnsi"/>
        </w:rPr>
        <w:t xml:space="preserve">. </w:t>
      </w:r>
    </w:p>
    <w:p w14:paraId="2B5DD23E" w14:textId="70F37442" w:rsidR="000F444E" w:rsidRPr="007540DC" w:rsidRDefault="00F25DEF" w:rsidP="007540DC">
      <w:pPr>
        <w:pStyle w:val="Liststycke"/>
        <w:numPr>
          <w:ilvl w:val="0"/>
          <w:numId w:val="12"/>
        </w:numPr>
        <w:spacing w:after="120" w:line="240" w:lineRule="auto"/>
        <w:rPr>
          <w:rFonts w:cstheme="minorHAnsi"/>
        </w:rPr>
      </w:pPr>
      <w:r w:rsidRPr="007540DC">
        <w:rPr>
          <w:rFonts w:cstheme="minorHAnsi"/>
        </w:rPr>
        <w:t>Efter upplösning kan den sedan sp</w:t>
      </w:r>
      <w:r w:rsidR="000F444E" w:rsidRPr="007540DC">
        <w:rPr>
          <w:rFonts w:cstheme="minorHAnsi"/>
        </w:rPr>
        <w:t>äd</w:t>
      </w:r>
      <w:r w:rsidRPr="007540DC">
        <w:rPr>
          <w:rFonts w:cstheme="minorHAnsi"/>
        </w:rPr>
        <w:t xml:space="preserve">as </w:t>
      </w:r>
      <w:r w:rsidR="000F444E" w:rsidRPr="007540DC">
        <w:rPr>
          <w:rFonts w:cstheme="minorHAnsi"/>
        </w:rPr>
        <w:t xml:space="preserve">med kallvatten till 1 liter. </w:t>
      </w:r>
    </w:p>
    <w:p w14:paraId="495768BE" w14:textId="70029B38" w:rsidR="000F444E" w:rsidRPr="007540DC" w:rsidRDefault="000F444E" w:rsidP="007540DC">
      <w:pPr>
        <w:pStyle w:val="Liststycke"/>
        <w:numPr>
          <w:ilvl w:val="0"/>
          <w:numId w:val="12"/>
        </w:numPr>
        <w:spacing w:after="120" w:line="240" w:lineRule="auto"/>
        <w:rPr>
          <w:rFonts w:cstheme="minorHAnsi"/>
        </w:rPr>
      </w:pPr>
      <w:r w:rsidRPr="007540DC">
        <w:rPr>
          <w:rFonts w:cstheme="minorHAnsi"/>
        </w:rPr>
        <w:t xml:space="preserve">Förvara den i flaska till dess </w:t>
      </w:r>
      <w:r w:rsidR="00A81278" w:rsidRPr="007540DC">
        <w:rPr>
          <w:rFonts w:cstheme="minorHAnsi"/>
        </w:rPr>
        <w:t xml:space="preserve">den </w:t>
      </w:r>
      <w:r w:rsidRPr="007540DC">
        <w:rPr>
          <w:rFonts w:cstheme="minorHAnsi"/>
        </w:rPr>
        <w:t xml:space="preserve">behöver </w:t>
      </w:r>
      <w:r w:rsidR="00A81278" w:rsidRPr="007540DC">
        <w:rPr>
          <w:rFonts w:cstheme="minorHAnsi"/>
        </w:rPr>
        <w:t>användas</w:t>
      </w:r>
      <w:r w:rsidRPr="007540DC">
        <w:rPr>
          <w:rFonts w:cstheme="minorHAnsi"/>
        </w:rPr>
        <w:t>.</w:t>
      </w:r>
      <w:r w:rsidR="00A81278" w:rsidRPr="007540DC">
        <w:rPr>
          <w:rFonts w:cstheme="minorHAnsi"/>
        </w:rPr>
        <w:t xml:space="preserve"> Övernatt så behöver den förvaras i kyl.</w:t>
      </w:r>
    </w:p>
    <w:p w14:paraId="395A2128" w14:textId="5D333CA2" w:rsidR="000F444E" w:rsidRPr="000F444E" w:rsidRDefault="000F444E" w:rsidP="007540DC">
      <w:pPr>
        <w:spacing w:after="120" w:line="240" w:lineRule="auto"/>
        <w:rPr>
          <w:rFonts w:cstheme="minorHAnsi"/>
        </w:rPr>
      </w:pPr>
      <w:r w:rsidRPr="000F444E">
        <w:rPr>
          <w:rFonts w:cstheme="minorHAnsi"/>
        </w:rPr>
        <w:t xml:space="preserve">För att öka hållbarheten kan </w:t>
      </w:r>
      <w:r w:rsidR="007540DC">
        <w:rPr>
          <w:rFonts w:cstheme="minorHAnsi"/>
        </w:rPr>
        <w:t>till exempel</w:t>
      </w:r>
      <w:r w:rsidRPr="000F444E">
        <w:rPr>
          <w:rFonts w:cstheme="minorHAnsi"/>
        </w:rPr>
        <w:t xml:space="preserve"> salicylsyra tillsättas, annars håller den enbart i några dagar.</w:t>
      </w:r>
    </w:p>
    <w:p w14:paraId="2ADF8B31" w14:textId="77777777" w:rsidR="00A81278" w:rsidRDefault="00A81278" w:rsidP="007540DC">
      <w:pPr>
        <w:spacing w:after="120"/>
        <w:rPr>
          <w:rFonts w:cstheme="minorHAnsi"/>
        </w:rPr>
      </w:pPr>
      <w:r w:rsidRPr="00A81278">
        <w:rPr>
          <w:rFonts w:cstheme="minorHAnsi"/>
          <w:bCs/>
        </w:rPr>
        <w:t xml:space="preserve">För att göra </w:t>
      </w:r>
      <w:proofErr w:type="spellStart"/>
      <w:r w:rsidRPr="00A81278">
        <w:rPr>
          <w:rFonts w:cstheme="minorHAnsi"/>
          <w:bCs/>
        </w:rPr>
        <w:t>jodlösningen</w:t>
      </w:r>
      <w:proofErr w:type="spellEnd"/>
      <w:r>
        <w:rPr>
          <w:rFonts w:cstheme="minorHAnsi"/>
          <w:b/>
        </w:rPr>
        <w:t xml:space="preserve"> </w:t>
      </w:r>
      <w:r>
        <w:rPr>
          <w:rFonts w:cstheme="minorHAnsi"/>
        </w:rPr>
        <w:t>behöver göra följande:</w:t>
      </w:r>
    </w:p>
    <w:p w14:paraId="5BF71956" w14:textId="77777777" w:rsidR="00A81278" w:rsidRPr="007540DC" w:rsidRDefault="00A81278" w:rsidP="007540DC">
      <w:pPr>
        <w:pStyle w:val="Liststycke"/>
        <w:numPr>
          <w:ilvl w:val="0"/>
          <w:numId w:val="13"/>
        </w:numPr>
        <w:spacing w:after="120"/>
        <w:rPr>
          <w:rFonts w:cstheme="minorHAnsi"/>
        </w:rPr>
      </w:pPr>
      <w:r w:rsidRPr="007540DC">
        <w:rPr>
          <w:rFonts w:cstheme="minorHAnsi"/>
        </w:rPr>
        <w:t>Lös upp</w:t>
      </w:r>
      <w:r w:rsidR="000F444E" w:rsidRPr="007540DC">
        <w:rPr>
          <w:rFonts w:cstheme="minorHAnsi"/>
        </w:rPr>
        <w:t xml:space="preserve"> 6 g </w:t>
      </w:r>
      <w:hyperlink r:id="rId8" w:tgtFrame="_blank" w:history="1">
        <w:proofErr w:type="spellStart"/>
        <w:r w:rsidR="000F444E" w:rsidRPr="007540DC">
          <w:rPr>
            <w:rStyle w:val="Hyperlnk"/>
            <w:rFonts w:cstheme="minorHAnsi"/>
            <w:color w:val="auto"/>
            <w:u w:val="none"/>
          </w:rPr>
          <w:t>kaliumjodid</w:t>
        </w:r>
        <w:proofErr w:type="spellEnd"/>
      </w:hyperlink>
      <w:r w:rsidR="000F444E" w:rsidRPr="007540DC">
        <w:rPr>
          <w:rFonts w:cstheme="minorHAnsi"/>
        </w:rPr>
        <w:t xml:space="preserve"> i 100 ml vatten</w:t>
      </w:r>
    </w:p>
    <w:p w14:paraId="4920ADE0" w14:textId="101BD1A2" w:rsidR="00A81278" w:rsidRPr="007540DC" w:rsidRDefault="000F444E" w:rsidP="007540DC">
      <w:pPr>
        <w:pStyle w:val="Liststycke"/>
        <w:numPr>
          <w:ilvl w:val="0"/>
          <w:numId w:val="13"/>
        </w:numPr>
        <w:spacing w:after="120"/>
        <w:rPr>
          <w:rFonts w:cstheme="minorHAnsi"/>
        </w:rPr>
      </w:pPr>
      <w:r w:rsidRPr="007540DC">
        <w:rPr>
          <w:rFonts w:cstheme="minorHAnsi"/>
        </w:rPr>
        <w:t>Tillsätt 2 g j</w:t>
      </w:r>
      <w:hyperlink r:id="rId9" w:tgtFrame="_blank" w:history="1">
        <w:r w:rsidRPr="007540DC">
          <w:rPr>
            <w:rStyle w:val="Hyperlnk"/>
            <w:rFonts w:cstheme="minorHAnsi"/>
            <w:color w:val="auto"/>
            <w:u w:val="none"/>
          </w:rPr>
          <w:t>od</w:t>
        </w:r>
      </w:hyperlink>
      <w:r w:rsidR="00A81278" w:rsidRPr="007540DC">
        <w:rPr>
          <w:rFonts w:cstheme="minorHAnsi"/>
        </w:rPr>
        <w:t xml:space="preserve"> och rör om till dess att joden är upplöst.</w:t>
      </w:r>
    </w:p>
    <w:p w14:paraId="1A4E7E9F" w14:textId="77777777" w:rsidR="00A81278" w:rsidRDefault="00A81278" w:rsidP="007540DC">
      <w:pPr>
        <w:spacing w:after="120"/>
        <w:rPr>
          <w:rFonts w:cstheme="minorHAnsi"/>
        </w:rPr>
      </w:pPr>
      <w:r>
        <w:rPr>
          <w:rFonts w:cstheme="minorHAnsi"/>
        </w:rPr>
        <w:t xml:space="preserve">Jod i ren form är olöslig i vatten och endast löslig i </w:t>
      </w:r>
      <w:proofErr w:type="spellStart"/>
      <w:r>
        <w:rPr>
          <w:rFonts w:cstheme="minorHAnsi"/>
        </w:rPr>
        <w:t>opolära</w:t>
      </w:r>
      <w:proofErr w:type="spellEnd"/>
      <w:r>
        <w:rPr>
          <w:rFonts w:cstheme="minorHAnsi"/>
        </w:rPr>
        <w:t xml:space="preserve"> lösningsmedel. För att göra jod löslig behöver man därför tillföra </w:t>
      </w:r>
      <w:proofErr w:type="spellStart"/>
      <w:r>
        <w:rPr>
          <w:rFonts w:cstheme="minorHAnsi"/>
        </w:rPr>
        <w:t>jodidjoner</w:t>
      </w:r>
      <w:proofErr w:type="spellEnd"/>
      <w:r>
        <w:rPr>
          <w:rFonts w:cstheme="minorHAnsi"/>
        </w:rPr>
        <w:t xml:space="preserve"> som reagerar med joden och bildar </w:t>
      </w:r>
      <w:proofErr w:type="spellStart"/>
      <w:r>
        <w:rPr>
          <w:rFonts w:cstheme="minorHAnsi"/>
        </w:rPr>
        <w:t>trijodidjoner</w:t>
      </w:r>
      <w:proofErr w:type="spellEnd"/>
      <w:r>
        <w:rPr>
          <w:rFonts w:cstheme="minorHAnsi"/>
        </w:rPr>
        <w:t>:</w:t>
      </w:r>
    </w:p>
    <w:p w14:paraId="2257F55D" w14:textId="04D5D4B9" w:rsidR="00A81278" w:rsidRDefault="00A81278" w:rsidP="007540DC">
      <w:pPr>
        <w:spacing w:after="120"/>
        <w:ind w:firstLine="1304"/>
        <w:rPr>
          <w:rFonts w:cstheme="minorHAnsi"/>
        </w:rPr>
      </w:pPr>
      <w:r>
        <w:rPr>
          <w:rFonts w:cstheme="minorHAnsi"/>
        </w:rPr>
        <w:t xml:space="preserve"> </w:t>
      </w:r>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2</m:t>
            </m:r>
          </m:sub>
        </m:sSub>
        <m:d>
          <m:dPr>
            <m:ctrlPr>
              <w:rPr>
                <w:rFonts w:ascii="Cambria Math" w:hAnsi="Cambria Math" w:cstheme="minorHAnsi"/>
                <w:i/>
              </w:rPr>
            </m:ctrlPr>
          </m:dPr>
          <m:e>
            <m:r>
              <w:rPr>
                <w:rFonts w:ascii="Cambria Math" w:hAnsi="Cambria Math" w:cstheme="minorHAnsi"/>
              </w:rPr>
              <m:t>s</m:t>
            </m:r>
          </m:e>
        </m:d>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I</m:t>
            </m:r>
          </m:e>
          <m:sup>
            <m:r>
              <w:rPr>
                <w:rFonts w:ascii="Cambria Math" w:hAnsi="Cambria Math" w:cstheme="minorHAnsi"/>
              </w:rPr>
              <m:t>-</m:t>
            </m:r>
          </m:sup>
        </m:sSup>
        <m:d>
          <m:dPr>
            <m:ctrlPr>
              <w:rPr>
                <w:rFonts w:ascii="Cambria Math" w:hAnsi="Cambria Math" w:cstheme="minorHAnsi"/>
                <w:i/>
              </w:rPr>
            </m:ctrlPr>
          </m:dPr>
          <m:e>
            <m:r>
              <w:rPr>
                <w:rFonts w:ascii="Cambria Math" w:hAnsi="Cambria Math" w:cstheme="minorHAnsi"/>
              </w:rPr>
              <m:t>aq</m:t>
            </m:r>
          </m:e>
        </m:d>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I</m:t>
            </m:r>
          </m:e>
          <m:sub>
            <m:r>
              <w:rPr>
                <w:rFonts w:ascii="Cambria Math" w:hAnsi="Cambria Math" w:cstheme="minorHAnsi"/>
              </w:rPr>
              <m:t>3</m:t>
            </m:r>
          </m:sub>
          <m:sup>
            <m:r>
              <w:rPr>
                <w:rFonts w:ascii="Cambria Math" w:hAnsi="Cambria Math" w:cstheme="minorHAnsi"/>
              </w:rPr>
              <m:t>-</m:t>
            </m:r>
          </m:sup>
        </m:sSubSup>
        <m:r>
          <w:rPr>
            <w:rFonts w:ascii="Cambria Math" w:hAnsi="Cambria Math" w:cstheme="minorHAnsi"/>
          </w:rPr>
          <m:t>(aq)</m:t>
        </m:r>
      </m:oMath>
    </w:p>
    <w:p w14:paraId="6E668C35" w14:textId="3B2BB983" w:rsidR="000F444E" w:rsidRPr="007540DC" w:rsidRDefault="007540DC" w:rsidP="007540DC">
      <w:pPr>
        <w:spacing w:after="120"/>
        <w:rPr>
          <w:rFonts w:cstheme="minorHAnsi"/>
          <w:bCs/>
        </w:rPr>
      </w:pPr>
      <w:r>
        <w:rPr>
          <w:rFonts w:cstheme="minorHAnsi"/>
          <w:bCs/>
        </w:rPr>
        <w:t>B</w:t>
      </w:r>
      <w:r w:rsidR="00A81278" w:rsidRPr="007540DC">
        <w:rPr>
          <w:rFonts w:cstheme="minorHAnsi"/>
          <w:bCs/>
        </w:rPr>
        <w:t xml:space="preserve">landning </w:t>
      </w:r>
      <w:r>
        <w:rPr>
          <w:rFonts w:cstheme="minorHAnsi"/>
          <w:bCs/>
        </w:rPr>
        <w:t>har</w:t>
      </w:r>
      <w:r w:rsidR="00A81278" w:rsidRPr="007540DC">
        <w:rPr>
          <w:rFonts w:cstheme="minorHAnsi"/>
          <w:bCs/>
        </w:rPr>
        <w:t xml:space="preserve"> </w:t>
      </w:r>
      <w:proofErr w:type="spellStart"/>
      <w:r w:rsidR="00A81278" w:rsidRPr="007540DC">
        <w:rPr>
          <w:rFonts w:cstheme="minorHAnsi"/>
          <w:bCs/>
        </w:rPr>
        <w:t>molförhållandet</w:t>
      </w:r>
      <w:proofErr w:type="spellEnd"/>
      <w:r w:rsidR="00A81278" w:rsidRPr="007540DC">
        <w:rPr>
          <w:rFonts w:cstheme="minorHAnsi"/>
          <w:bCs/>
        </w:rPr>
        <w:t xml:space="preserve"> </w:t>
      </w:r>
      <w:proofErr w:type="spellStart"/>
      <w:proofErr w:type="gramStart"/>
      <w:r w:rsidR="00A81278" w:rsidRPr="007540DC">
        <w:rPr>
          <w:rFonts w:cstheme="minorHAnsi"/>
          <w:bCs/>
        </w:rPr>
        <w:t>jodid:jod</w:t>
      </w:r>
      <w:proofErr w:type="spellEnd"/>
      <w:proofErr w:type="gramEnd"/>
      <w:r w:rsidR="00A81278" w:rsidRPr="007540DC">
        <w:rPr>
          <w:rFonts w:cstheme="minorHAnsi"/>
          <w:bCs/>
        </w:rPr>
        <w:t xml:space="preserve"> 4,6:1. Det är viktigt att </w:t>
      </w:r>
      <w:proofErr w:type="spellStart"/>
      <w:r w:rsidR="00A81278" w:rsidRPr="007540DC">
        <w:rPr>
          <w:rFonts w:cstheme="minorHAnsi"/>
          <w:bCs/>
        </w:rPr>
        <w:t>jodidjonerna</w:t>
      </w:r>
      <w:proofErr w:type="spellEnd"/>
      <w:r w:rsidR="00A81278" w:rsidRPr="007540DC">
        <w:rPr>
          <w:rFonts w:cstheme="minorHAnsi"/>
          <w:bCs/>
        </w:rPr>
        <w:t xml:space="preserve"> är i överskott så att nästan all jod reagerar</w:t>
      </w:r>
      <w:r w:rsidR="00F25DEF" w:rsidRPr="007540DC">
        <w:rPr>
          <w:rFonts w:cstheme="minorHAnsi"/>
          <w:bCs/>
        </w:rPr>
        <w:t xml:space="preserve"> och löser upp sig</w:t>
      </w:r>
      <w:r w:rsidR="00A81278" w:rsidRPr="007540DC">
        <w:rPr>
          <w:rFonts w:cstheme="minorHAnsi"/>
          <w:bCs/>
        </w:rPr>
        <w:t xml:space="preserve">. I detta fall reagerar ungefär 95 % av joden med </w:t>
      </w:r>
      <w:proofErr w:type="spellStart"/>
      <w:r w:rsidR="00A81278" w:rsidRPr="007540DC">
        <w:rPr>
          <w:rFonts w:cstheme="minorHAnsi"/>
          <w:bCs/>
        </w:rPr>
        <w:t>jodidjonerna</w:t>
      </w:r>
      <w:proofErr w:type="spellEnd"/>
      <w:r w:rsidR="00A81278" w:rsidRPr="007540DC">
        <w:rPr>
          <w:rFonts w:cstheme="minorHAnsi"/>
          <w:bCs/>
        </w:rPr>
        <w:t xml:space="preserve"> och bildar </w:t>
      </w:r>
      <w:proofErr w:type="spellStart"/>
      <w:r w:rsidR="00A81278" w:rsidRPr="007540DC">
        <w:rPr>
          <w:rFonts w:cstheme="minorHAnsi"/>
          <w:bCs/>
        </w:rPr>
        <w:t>trijodidjoner</w:t>
      </w:r>
      <w:proofErr w:type="spellEnd"/>
      <w:r w:rsidR="00A81278" w:rsidRPr="007540DC">
        <w:rPr>
          <w:rFonts w:cstheme="minorHAnsi"/>
          <w:bCs/>
        </w:rPr>
        <w:t xml:space="preserve"> som är vattenlösliga och har en mörkröd färg.</w:t>
      </w:r>
    </w:p>
    <w:p w14:paraId="1EF4EF5B" w14:textId="546F1256" w:rsidR="000F444E" w:rsidRPr="000F5D54" w:rsidRDefault="00F25DEF" w:rsidP="007540DC">
      <w:pPr>
        <w:spacing w:after="120" w:line="240" w:lineRule="auto"/>
        <w:rPr>
          <w:rFonts w:cstheme="minorHAnsi"/>
          <w:bCs/>
        </w:rPr>
      </w:pPr>
      <w:r w:rsidRPr="00F25DEF">
        <w:rPr>
          <w:rFonts w:cstheme="minorHAnsi"/>
          <w:bCs/>
        </w:rPr>
        <w:t xml:space="preserve">Gelatinet kan göras genom att lösa upp </w:t>
      </w:r>
      <w:r>
        <w:rPr>
          <w:rFonts w:cstheme="minorHAnsi"/>
          <w:bCs/>
        </w:rPr>
        <w:t>gelatin i kokhett vatten.</w:t>
      </w:r>
      <w:r w:rsidRPr="00F25DEF">
        <w:rPr>
          <w:rFonts w:cstheme="minorHAnsi"/>
        </w:rPr>
        <w:t xml:space="preserve"> </w:t>
      </w:r>
      <w:r>
        <w:rPr>
          <w:rFonts w:cstheme="minorHAnsi"/>
        </w:rPr>
        <w:t xml:space="preserve">Gelatinet stelnar vid nedkylning till </w:t>
      </w:r>
      <w:proofErr w:type="spellStart"/>
      <w:r>
        <w:rPr>
          <w:rFonts w:cstheme="minorHAnsi"/>
        </w:rPr>
        <w:t>rumsremperatur</w:t>
      </w:r>
      <w:proofErr w:type="spellEnd"/>
      <w:r>
        <w:rPr>
          <w:rFonts w:cstheme="minorHAnsi"/>
        </w:rPr>
        <w:t xml:space="preserve"> ska förvaras i kylskåp över natt.</w:t>
      </w:r>
      <w:r>
        <w:rPr>
          <w:rFonts w:cstheme="minorHAnsi"/>
          <w:bCs/>
        </w:rPr>
        <w:t xml:space="preserve"> </w:t>
      </w:r>
      <w:r w:rsidRPr="00F25DEF">
        <w:rPr>
          <w:rFonts w:cstheme="minorHAnsi"/>
          <w:bCs/>
        </w:rPr>
        <w:t xml:space="preserve">2 tsk gelatin </w:t>
      </w:r>
      <w:r>
        <w:rPr>
          <w:rFonts w:cstheme="minorHAnsi"/>
          <w:bCs/>
        </w:rPr>
        <w:t xml:space="preserve">kan tillsättas </w:t>
      </w:r>
      <w:r w:rsidRPr="00F25DEF">
        <w:rPr>
          <w:rFonts w:cstheme="minorHAnsi"/>
          <w:bCs/>
        </w:rPr>
        <w:t xml:space="preserve">för varje deciliter </w:t>
      </w:r>
      <w:r>
        <w:rPr>
          <w:rFonts w:cstheme="minorHAnsi"/>
          <w:bCs/>
        </w:rPr>
        <w:t xml:space="preserve">kokhett </w:t>
      </w:r>
      <w:r w:rsidRPr="00F25DEF">
        <w:rPr>
          <w:rFonts w:cstheme="minorHAnsi"/>
          <w:bCs/>
        </w:rPr>
        <w:t>vatten. För 500 ml behövs alltså 10 tsk gelatin.</w:t>
      </w:r>
      <w:r>
        <w:rPr>
          <w:rFonts w:cstheme="minorHAnsi"/>
          <w:bCs/>
        </w:rPr>
        <w:t xml:space="preserve"> </w:t>
      </w:r>
      <w:r w:rsidR="000F444E" w:rsidRPr="000F444E">
        <w:rPr>
          <w:rFonts w:cstheme="minorHAnsi"/>
        </w:rPr>
        <w:t>500 ml gelatinlösning räcker till 10 petriskålar (dvs 20 elever om de jobbar i grupper om två)</w:t>
      </w:r>
      <w:r>
        <w:rPr>
          <w:rFonts w:cstheme="minorHAnsi"/>
        </w:rPr>
        <w:t>.</w:t>
      </w:r>
    </w:p>
    <w:p w14:paraId="31CD7366" w14:textId="77777777" w:rsidR="00BC29CC" w:rsidRPr="00C23582" w:rsidRDefault="00BC29CC" w:rsidP="007540DC">
      <w:pPr>
        <w:pStyle w:val="Rubrik2"/>
        <w:spacing w:before="0" w:after="120"/>
      </w:pPr>
      <w:r w:rsidRPr="00C23582">
        <w:t>Tips och förslag på varianter av laborationen</w:t>
      </w:r>
    </w:p>
    <w:p w14:paraId="33B8A9BF" w14:textId="5601935D" w:rsidR="00BC29CC" w:rsidRDefault="007540DC" w:rsidP="007540DC">
      <w:pPr>
        <w:spacing w:after="120" w:line="259" w:lineRule="auto"/>
        <w:rPr>
          <w:rFonts w:cstheme="minorHAnsi"/>
        </w:rPr>
      </w:pPr>
      <w:r>
        <w:rPr>
          <w:rFonts w:cstheme="minorHAnsi"/>
        </w:rPr>
        <w:t>Laborationen</w:t>
      </w:r>
      <w:r w:rsidR="00BC29CC">
        <w:rPr>
          <w:rFonts w:cstheme="minorHAnsi"/>
        </w:rPr>
        <w:t xml:space="preserve"> kan dela</w:t>
      </w:r>
      <w:r>
        <w:rPr>
          <w:rFonts w:cstheme="minorHAnsi"/>
        </w:rPr>
        <w:t>s</w:t>
      </w:r>
      <w:r w:rsidR="00BC29CC">
        <w:rPr>
          <w:rFonts w:cstheme="minorHAnsi"/>
        </w:rPr>
        <w:t xml:space="preserve"> upp i två laborationer</w:t>
      </w:r>
      <w:r>
        <w:rPr>
          <w:rFonts w:cstheme="minorHAnsi"/>
        </w:rPr>
        <w:t xml:space="preserve"> </w:t>
      </w:r>
      <w:r>
        <w:rPr>
          <w:rFonts w:cstheme="minorHAnsi"/>
        </w:rPr>
        <w:t>(nedbrytning av stärkelse och nedbrytning av protein</w:t>
      </w:r>
      <w:r>
        <w:rPr>
          <w:rFonts w:cstheme="minorHAnsi"/>
        </w:rPr>
        <w:t>)</w:t>
      </w:r>
      <w:r w:rsidR="00BC29CC">
        <w:rPr>
          <w:rFonts w:cstheme="minorHAnsi"/>
        </w:rPr>
        <w:t xml:space="preserve">. En mer verklighetsnära metod är också att använda pepsin för att bryta ned gelatinet i och med att det är vad magsäcken använder. Problemet med pepsin är dock att den klassas som hälsofarlig i ren form och dessutom behöver man använda en sur lösning vilket gör laborationen </w:t>
      </w:r>
      <w:r>
        <w:rPr>
          <w:rFonts w:cstheme="minorHAnsi"/>
        </w:rPr>
        <w:t xml:space="preserve">lite </w:t>
      </w:r>
      <w:r w:rsidR="00BC29CC">
        <w:rPr>
          <w:rFonts w:cstheme="minorHAnsi"/>
        </w:rPr>
        <w:t>mer riskfylld.</w:t>
      </w:r>
    </w:p>
    <w:p w14:paraId="26D22F7C" w14:textId="4B86AD62" w:rsidR="00B03577" w:rsidRPr="00AD1E22" w:rsidRDefault="00B03577" w:rsidP="007540DC">
      <w:pPr>
        <w:spacing w:after="120" w:line="259" w:lineRule="auto"/>
        <w:rPr>
          <w:rFonts w:cstheme="minorHAnsi"/>
        </w:rPr>
      </w:pPr>
      <w:r>
        <w:rPr>
          <w:rFonts w:cstheme="minorHAnsi"/>
        </w:rPr>
        <w:t xml:space="preserve">För </w:t>
      </w:r>
      <w:proofErr w:type="spellStart"/>
      <w:r>
        <w:rPr>
          <w:rFonts w:cstheme="minorHAnsi"/>
        </w:rPr>
        <w:t>jodlösningen</w:t>
      </w:r>
      <w:proofErr w:type="spellEnd"/>
      <w:r>
        <w:rPr>
          <w:rFonts w:cstheme="minorHAnsi"/>
        </w:rPr>
        <w:t xml:space="preserve">, som också kallas </w:t>
      </w:r>
      <w:proofErr w:type="spellStart"/>
      <w:r>
        <w:rPr>
          <w:rFonts w:cstheme="minorHAnsi"/>
        </w:rPr>
        <w:t>Lugols</w:t>
      </w:r>
      <w:proofErr w:type="spellEnd"/>
      <w:r>
        <w:rPr>
          <w:rFonts w:cstheme="minorHAnsi"/>
        </w:rPr>
        <w:t xml:space="preserve"> lösning, finns det många olika recept. Man kan använda </w:t>
      </w:r>
      <w:proofErr w:type="spellStart"/>
      <w:r>
        <w:rPr>
          <w:rFonts w:cstheme="minorHAnsi"/>
        </w:rPr>
        <w:t>kaliumjodid</w:t>
      </w:r>
      <w:proofErr w:type="spellEnd"/>
      <w:r>
        <w:rPr>
          <w:rFonts w:cstheme="minorHAnsi"/>
        </w:rPr>
        <w:t xml:space="preserve"> eller </w:t>
      </w:r>
      <w:proofErr w:type="spellStart"/>
      <w:r>
        <w:rPr>
          <w:rFonts w:cstheme="minorHAnsi"/>
        </w:rPr>
        <w:t>natriumjodid</w:t>
      </w:r>
      <w:proofErr w:type="spellEnd"/>
      <w:r>
        <w:rPr>
          <w:rFonts w:cstheme="minorHAnsi"/>
        </w:rPr>
        <w:t xml:space="preserve">. Och mängder samt förhållandet mellan </w:t>
      </w:r>
      <w:proofErr w:type="spellStart"/>
      <w:r>
        <w:rPr>
          <w:rFonts w:cstheme="minorHAnsi"/>
        </w:rPr>
        <w:t>jodidsaltet</w:t>
      </w:r>
      <w:proofErr w:type="spellEnd"/>
      <w:r>
        <w:rPr>
          <w:rFonts w:cstheme="minorHAnsi"/>
        </w:rPr>
        <w:t xml:space="preserve"> och joden kan också variera men </w:t>
      </w:r>
      <w:proofErr w:type="spellStart"/>
      <w:r>
        <w:rPr>
          <w:rFonts w:cstheme="minorHAnsi"/>
        </w:rPr>
        <w:t>jodidsaltet</w:t>
      </w:r>
      <w:proofErr w:type="spellEnd"/>
      <w:r>
        <w:rPr>
          <w:rFonts w:cstheme="minorHAnsi"/>
        </w:rPr>
        <w:t xml:space="preserve"> måste vara i överskott för att få det mesta av joden i lösning. Om man använder en mer koncentrerad </w:t>
      </w:r>
      <w:proofErr w:type="spellStart"/>
      <w:r>
        <w:rPr>
          <w:rFonts w:cstheme="minorHAnsi"/>
        </w:rPr>
        <w:t>jodlösning</w:t>
      </w:r>
      <w:proofErr w:type="spellEnd"/>
      <w:r>
        <w:rPr>
          <w:rFonts w:cstheme="minorHAnsi"/>
        </w:rPr>
        <w:t xml:space="preserve"> kan man detektera en mindre halt av stärkelse</w:t>
      </w:r>
      <w:r w:rsidR="0026623A">
        <w:rPr>
          <w:rFonts w:cstheme="minorHAnsi"/>
        </w:rPr>
        <w:t xml:space="preserve">. På samma sätt kan stärkelselösningen också variera i koncentration vilket påverkar </w:t>
      </w:r>
      <w:r w:rsidR="00E80A74">
        <w:rPr>
          <w:rFonts w:cstheme="minorHAnsi"/>
        </w:rPr>
        <w:t>hur snabbt det bryts ned</w:t>
      </w:r>
      <w:r w:rsidR="0026623A">
        <w:rPr>
          <w:rFonts w:cstheme="minorHAnsi"/>
        </w:rPr>
        <w:t xml:space="preserve">, dock </w:t>
      </w:r>
      <w:r w:rsidR="00577936">
        <w:rPr>
          <w:rFonts w:cstheme="minorHAnsi"/>
        </w:rPr>
        <w:t>tar det lång tid</w:t>
      </w:r>
      <w:r w:rsidR="0026623A">
        <w:rPr>
          <w:rFonts w:cstheme="minorHAnsi"/>
        </w:rPr>
        <w:t xml:space="preserve"> att lösa upp mer stärkelse</w:t>
      </w:r>
      <w:r w:rsidR="00E80A74">
        <w:rPr>
          <w:rFonts w:cstheme="minorHAnsi"/>
        </w:rPr>
        <w:t xml:space="preserve"> än den föreslagna mängden (10 g/L)</w:t>
      </w:r>
      <w:r w:rsidR="0026623A">
        <w:rPr>
          <w:rFonts w:cstheme="minorHAnsi"/>
        </w:rPr>
        <w:t xml:space="preserve">. Till slut påverkar också saliven försöket, men laborationen är utformad så att just dessa proportioner ska fungera </w:t>
      </w:r>
      <w:r w:rsidR="00DA44F6">
        <w:rPr>
          <w:rFonts w:cstheme="minorHAnsi"/>
        </w:rPr>
        <w:t xml:space="preserve">under tidsspannet </w:t>
      </w:r>
      <w:r w:rsidR="0026623A">
        <w:rPr>
          <w:rFonts w:cstheme="minorHAnsi"/>
        </w:rPr>
        <w:t xml:space="preserve">så att man ser en skillnad mellan </w:t>
      </w:r>
      <w:r w:rsidR="00811CA4">
        <w:rPr>
          <w:rFonts w:cstheme="minorHAnsi"/>
        </w:rPr>
        <w:t>provröret i värmeskåpet och provröret i rumstemperatur.</w:t>
      </w:r>
    </w:p>
    <w:p w14:paraId="04EEFB43" w14:textId="157F4BE7" w:rsidR="00706B01" w:rsidRPr="00F62EC5" w:rsidRDefault="00706B01" w:rsidP="007540DC">
      <w:pPr>
        <w:spacing w:after="120" w:line="240" w:lineRule="auto"/>
        <w:rPr>
          <w:rFonts w:ascii="Geneva" w:hAnsi="Geneva"/>
          <w:sz w:val="26"/>
          <w:szCs w:val="28"/>
        </w:rPr>
        <w:sectPr w:rsidR="00706B01" w:rsidRPr="00F62EC5" w:rsidSect="00795EFF">
          <w:pgSz w:w="11906" w:h="16838"/>
          <w:pgMar w:top="1418" w:right="1641" w:bottom="1418" w:left="1985" w:header="709" w:footer="946" w:gutter="0"/>
          <w:cols w:space="708"/>
          <w:titlePg/>
          <w:docGrid w:linePitch="360"/>
        </w:sectPr>
      </w:pPr>
    </w:p>
    <w:p w14:paraId="15C57216" w14:textId="6946BE8A" w:rsidR="00706B01" w:rsidRPr="00A671EB" w:rsidRDefault="00706B01" w:rsidP="00706B01">
      <w:pPr>
        <w:pStyle w:val="Rubrik2"/>
        <w:rPr>
          <w:sz w:val="28"/>
        </w:rPr>
      </w:pPr>
      <w:r w:rsidRPr="00A671EB">
        <w:rPr>
          <w:sz w:val="28"/>
        </w:rPr>
        <w:t xml:space="preserve">Riskbedömning – </w:t>
      </w:r>
      <w:r w:rsidR="009C0773">
        <w:t>Enzymers funktion i matspjälkningen</w:t>
      </w:r>
    </w:p>
    <w:tbl>
      <w:tblPr>
        <w:tblStyle w:val="Tabellrutnt"/>
        <w:tblW w:w="5000" w:type="pct"/>
        <w:tblLook w:val="04A0" w:firstRow="1" w:lastRow="0" w:firstColumn="1" w:lastColumn="0" w:noHBand="0" w:noVBand="1"/>
      </w:tblPr>
      <w:tblGrid>
        <w:gridCol w:w="1557"/>
        <w:gridCol w:w="12417"/>
      </w:tblGrid>
      <w:tr w:rsidR="00706B01" w:rsidRPr="00A671EB" w14:paraId="00DADB4E" w14:textId="77777777" w:rsidTr="00D30945">
        <w:tc>
          <w:tcPr>
            <w:tcW w:w="557" w:type="pct"/>
            <w:tcBorders>
              <w:top w:val="single" w:sz="12" w:space="0" w:color="E2AC00"/>
              <w:left w:val="single" w:sz="12" w:space="0" w:color="E2AC00"/>
              <w:bottom w:val="single" w:sz="12" w:space="0" w:color="E2AC00"/>
              <w:right w:val="single" w:sz="12" w:space="0" w:color="E2AC00"/>
            </w:tcBorders>
            <w:shd w:val="clear" w:color="auto" w:fill="F6D55C"/>
          </w:tcPr>
          <w:p w14:paraId="52B673BC" w14:textId="77777777" w:rsidR="00706B01" w:rsidRPr="00A616E3" w:rsidRDefault="00706B01" w:rsidP="00D30945">
            <w:pPr>
              <w:spacing w:before="60" w:after="60"/>
              <w:rPr>
                <w:rStyle w:val="Stark"/>
              </w:rPr>
            </w:pPr>
            <w:r w:rsidRPr="00A616E3">
              <w:rPr>
                <w:rStyle w:val="Stark"/>
              </w:rPr>
              <w:t>Beskrivning</w:t>
            </w:r>
          </w:p>
        </w:tc>
        <w:tc>
          <w:tcPr>
            <w:tcW w:w="4443" w:type="pct"/>
            <w:tcBorders>
              <w:top w:val="single" w:sz="12" w:space="0" w:color="E2AC00"/>
              <w:left w:val="single" w:sz="12" w:space="0" w:color="E2AC00"/>
              <w:bottom w:val="single" w:sz="12" w:space="0" w:color="E2AC00"/>
              <w:right w:val="single" w:sz="12" w:space="0" w:color="FFC000" w:themeColor="accent4"/>
            </w:tcBorders>
          </w:tcPr>
          <w:p w14:paraId="3C82CC0D" w14:textId="57B09894" w:rsidR="00706B01" w:rsidRPr="00A671EB" w:rsidRDefault="009C0773" w:rsidP="00D30945">
            <w:pPr>
              <w:spacing w:before="60" w:after="60"/>
            </w:pPr>
            <w:r>
              <w:t>I laborationen undersöks nedbrytningen av protein och stärkelse med olika enzymer.</w:t>
            </w:r>
          </w:p>
        </w:tc>
      </w:tr>
    </w:tbl>
    <w:p w14:paraId="671BE4DF" w14:textId="77777777" w:rsidR="00706B01" w:rsidRDefault="00706B01" w:rsidP="00706B01">
      <w:pPr>
        <w:spacing w:after="0" w:line="240" w:lineRule="auto"/>
      </w:pPr>
    </w:p>
    <w:tbl>
      <w:tblPr>
        <w:tblStyle w:val="Tabellrutnt"/>
        <w:tblW w:w="5000" w:type="pct"/>
        <w:tblLook w:val="04A0" w:firstRow="1" w:lastRow="0" w:firstColumn="1" w:lastColumn="0" w:noHBand="0" w:noVBand="1"/>
      </w:tblPr>
      <w:tblGrid>
        <w:gridCol w:w="3352"/>
        <w:gridCol w:w="3366"/>
        <w:gridCol w:w="3500"/>
        <w:gridCol w:w="3756"/>
      </w:tblGrid>
      <w:tr w:rsidR="00706B01" w:rsidRPr="00A671EB" w14:paraId="103BD1FF" w14:textId="77777777" w:rsidTr="00D30945">
        <w:trPr>
          <w:tblHeader/>
        </w:trPr>
        <w:tc>
          <w:tcPr>
            <w:tcW w:w="1199" w:type="pct"/>
            <w:tcBorders>
              <w:top w:val="single" w:sz="12" w:space="0" w:color="E2AC00"/>
              <w:left w:val="single" w:sz="12" w:space="0" w:color="E2AC00"/>
              <w:bottom w:val="single" w:sz="12" w:space="0" w:color="E2AC00"/>
              <w:right w:val="single" w:sz="12" w:space="0" w:color="E2AC00"/>
            </w:tcBorders>
            <w:shd w:val="clear" w:color="auto" w:fill="F6D55C"/>
          </w:tcPr>
          <w:p w14:paraId="34283F4B" w14:textId="77777777" w:rsidR="00706B01" w:rsidRPr="00A671EB" w:rsidRDefault="00706B01" w:rsidP="00D30945">
            <w:pPr>
              <w:spacing w:before="60" w:after="60"/>
              <w:rPr>
                <w:rStyle w:val="Stark"/>
              </w:rPr>
            </w:pPr>
            <w:r w:rsidRPr="00A671EB">
              <w:rPr>
                <w:rStyle w:val="Stark"/>
              </w:rPr>
              <w:t>Identifierade faror</w:t>
            </w:r>
          </w:p>
        </w:tc>
        <w:tc>
          <w:tcPr>
            <w:tcW w:w="1204" w:type="pct"/>
            <w:tcBorders>
              <w:top w:val="single" w:sz="12" w:space="0" w:color="E2AC00"/>
              <w:left w:val="single" w:sz="12" w:space="0" w:color="E2AC00"/>
              <w:bottom w:val="single" w:sz="12" w:space="0" w:color="E2AC00"/>
              <w:right w:val="single" w:sz="12" w:space="0" w:color="E2AC00"/>
            </w:tcBorders>
            <w:shd w:val="clear" w:color="auto" w:fill="F6D55C"/>
          </w:tcPr>
          <w:p w14:paraId="0710DDFE" w14:textId="77777777" w:rsidR="00706B01" w:rsidRPr="00A671EB" w:rsidRDefault="00706B01" w:rsidP="00D30945">
            <w:pPr>
              <w:spacing w:before="60" w:after="60"/>
              <w:rPr>
                <w:rStyle w:val="Stark"/>
              </w:rPr>
            </w:pPr>
            <w:r w:rsidRPr="00A671EB">
              <w:rPr>
                <w:rStyle w:val="Stark"/>
              </w:rPr>
              <w:t>Vad kan hända?</w:t>
            </w:r>
          </w:p>
        </w:tc>
        <w:tc>
          <w:tcPr>
            <w:tcW w:w="1252" w:type="pct"/>
            <w:tcBorders>
              <w:top w:val="single" w:sz="12" w:space="0" w:color="E2AC00"/>
              <w:left w:val="single" w:sz="12" w:space="0" w:color="E2AC00"/>
              <w:bottom w:val="single" w:sz="12" w:space="0" w:color="E2AC00"/>
              <w:right w:val="single" w:sz="12" w:space="0" w:color="E2AC00"/>
            </w:tcBorders>
            <w:shd w:val="clear" w:color="auto" w:fill="F6D55C"/>
          </w:tcPr>
          <w:p w14:paraId="2D21002A" w14:textId="77777777" w:rsidR="00706B01" w:rsidRPr="00A671EB" w:rsidRDefault="00706B01" w:rsidP="00D30945">
            <w:pPr>
              <w:spacing w:before="60" w:after="60"/>
              <w:rPr>
                <w:rStyle w:val="Stark"/>
              </w:rPr>
            </w:pPr>
            <w:r w:rsidRPr="00A671EB">
              <w:rPr>
                <w:rStyle w:val="Stark"/>
              </w:rPr>
              <w:t>Förebyggande åtgärder</w:t>
            </w:r>
          </w:p>
        </w:tc>
        <w:tc>
          <w:tcPr>
            <w:tcW w:w="1344" w:type="pct"/>
            <w:tcBorders>
              <w:top w:val="single" w:sz="12" w:space="0" w:color="E2AC00"/>
              <w:left w:val="single" w:sz="12" w:space="0" w:color="E2AC00"/>
              <w:bottom w:val="single" w:sz="12" w:space="0" w:color="E2AC00"/>
              <w:right w:val="single" w:sz="12" w:space="0" w:color="E2AC00"/>
            </w:tcBorders>
            <w:shd w:val="clear" w:color="auto" w:fill="F6D55C"/>
          </w:tcPr>
          <w:p w14:paraId="66100926" w14:textId="77777777" w:rsidR="00706B01" w:rsidRPr="00A671EB" w:rsidRDefault="00706B01" w:rsidP="00D30945">
            <w:pPr>
              <w:spacing w:before="60" w:after="60"/>
              <w:rPr>
                <w:rStyle w:val="Stark"/>
              </w:rPr>
            </w:pPr>
            <w:r>
              <w:rPr>
                <w:rStyle w:val="Stark"/>
              </w:rPr>
              <w:t>Åtgärder</w:t>
            </w:r>
            <w:r w:rsidRPr="00A671EB">
              <w:rPr>
                <w:rStyle w:val="Stark"/>
              </w:rPr>
              <w:t xml:space="preserve"> om något händer</w:t>
            </w:r>
          </w:p>
        </w:tc>
      </w:tr>
      <w:tr w:rsidR="00706B01" w:rsidRPr="006A3A2E" w14:paraId="62CCBF9F" w14:textId="77777777" w:rsidTr="00D30945">
        <w:tc>
          <w:tcPr>
            <w:tcW w:w="1199" w:type="pct"/>
            <w:tcBorders>
              <w:top w:val="single" w:sz="12" w:space="0" w:color="E2AC00"/>
              <w:left w:val="single" w:sz="12" w:space="0" w:color="E2AC00"/>
              <w:bottom w:val="single" w:sz="12" w:space="0" w:color="E2AC00"/>
              <w:right w:val="single" w:sz="12" w:space="0" w:color="E2AC00"/>
            </w:tcBorders>
          </w:tcPr>
          <w:p w14:paraId="645EFB23" w14:textId="0E2DD7D8" w:rsidR="00706B01" w:rsidRPr="00F62EC5" w:rsidRDefault="007540DC" w:rsidP="00D30945">
            <w:pPr>
              <w:spacing w:before="60" w:after="60"/>
              <w:rPr>
                <w:sz w:val="18"/>
                <w:szCs w:val="18"/>
              </w:rPr>
            </w:pPr>
            <w:r w:rsidRPr="00A616E3">
              <w:rPr>
                <w:noProof/>
                <w:lang w:eastAsia="nb-NO"/>
              </w:rPr>
              <w:drawing>
                <wp:anchor distT="0" distB="0" distL="114300" distR="114300" simplePos="0" relativeHeight="251660288" behindDoc="0" locked="0" layoutInCell="1" allowOverlap="1" wp14:anchorId="0F3F03C0" wp14:editId="3A8BF9C6">
                  <wp:simplePos x="0" y="0"/>
                  <wp:positionH relativeFrom="column">
                    <wp:posOffset>1044575</wp:posOffset>
                  </wp:positionH>
                  <wp:positionV relativeFrom="paragraph">
                    <wp:posOffset>255270</wp:posOffset>
                  </wp:positionV>
                  <wp:extent cx="539750" cy="539750"/>
                  <wp:effectExtent l="0" t="0" r="0" b="0"/>
                  <wp:wrapSquare wrapText="bothSides"/>
                  <wp:docPr id="5" name="Picture 1588331994" descr="Miljøf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31994" name="Picture 1588331994" descr="Miljøfa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Pr="00A616E3">
              <w:rPr>
                <w:noProof/>
                <w:lang w:eastAsia="nb-NO"/>
              </w:rPr>
              <w:drawing>
                <wp:anchor distT="0" distB="0" distL="114300" distR="114300" simplePos="0" relativeHeight="251658240" behindDoc="0" locked="0" layoutInCell="1" allowOverlap="1" wp14:anchorId="116DACEF" wp14:editId="7D35D107">
                  <wp:simplePos x="0" y="0"/>
                  <wp:positionH relativeFrom="column">
                    <wp:posOffset>485775</wp:posOffset>
                  </wp:positionH>
                  <wp:positionV relativeFrom="paragraph">
                    <wp:posOffset>255270</wp:posOffset>
                  </wp:positionV>
                  <wp:extent cx="539750" cy="539750"/>
                  <wp:effectExtent l="0" t="0" r="0" b="0"/>
                  <wp:wrapSquare wrapText="bothSides"/>
                  <wp:docPr id="20" name="Picture 1059200781" descr="Helsefare / Farlig for ozonla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00781" name="Picture 1059200781" descr="Helsefare / Farlig for ozonlage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Pr="00A616E3">
              <w:rPr>
                <w:noProof/>
                <w:lang w:eastAsia="nb-NO"/>
              </w:rPr>
              <w:drawing>
                <wp:anchor distT="0" distB="0" distL="114300" distR="114300" simplePos="0" relativeHeight="251659264" behindDoc="0" locked="0" layoutInCell="1" allowOverlap="1" wp14:anchorId="219EAC7C" wp14:editId="2D557F87">
                  <wp:simplePos x="0" y="0"/>
                  <wp:positionH relativeFrom="column">
                    <wp:posOffset>-53975</wp:posOffset>
                  </wp:positionH>
                  <wp:positionV relativeFrom="paragraph">
                    <wp:posOffset>255270</wp:posOffset>
                  </wp:positionV>
                  <wp:extent cx="539750" cy="539750"/>
                  <wp:effectExtent l="0" t="0" r="0" b="0"/>
                  <wp:wrapSquare wrapText="bothSides"/>
                  <wp:docPr id="19" name="Picture 167352803" descr="Kronisk helsef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2803" name="Picture 167352803" descr="Kronisk helsefar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proofErr w:type="spellStart"/>
            <w:r w:rsidR="009C0773" w:rsidRPr="00F62EC5">
              <w:rPr>
                <w:sz w:val="18"/>
                <w:szCs w:val="18"/>
              </w:rPr>
              <w:t>Lugols</w:t>
            </w:r>
            <w:proofErr w:type="spellEnd"/>
            <w:r w:rsidR="009C0773" w:rsidRPr="00F62EC5">
              <w:rPr>
                <w:sz w:val="18"/>
                <w:szCs w:val="18"/>
              </w:rPr>
              <w:t xml:space="preserve"> lösning (</w:t>
            </w:r>
            <w:proofErr w:type="spellStart"/>
            <w:r w:rsidR="009C0773" w:rsidRPr="00F62EC5">
              <w:rPr>
                <w:sz w:val="18"/>
                <w:szCs w:val="18"/>
              </w:rPr>
              <w:t>jodlösning</w:t>
            </w:r>
            <w:proofErr w:type="spellEnd"/>
            <w:r w:rsidR="009C0773" w:rsidRPr="00F62EC5">
              <w:rPr>
                <w:sz w:val="18"/>
                <w:szCs w:val="18"/>
              </w:rPr>
              <w:t>)</w:t>
            </w:r>
            <w:r w:rsidRPr="00A616E3">
              <w:rPr>
                <w:noProof/>
                <w:lang w:eastAsia="nb-NO"/>
              </w:rPr>
              <w:t xml:space="preserve"> </w:t>
            </w:r>
          </w:p>
        </w:tc>
        <w:tc>
          <w:tcPr>
            <w:tcW w:w="1204" w:type="pct"/>
            <w:tcBorders>
              <w:top w:val="single" w:sz="12" w:space="0" w:color="E2AC00"/>
              <w:left w:val="single" w:sz="12" w:space="0" w:color="E2AC00"/>
              <w:bottom w:val="single" w:sz="12" w:space="0" w:color="E2AC00"/>
              <w:right w:val="single" w:sz="12" w:space="0" w:color="E2AC00"/>
            </w:tcBorders>
          </w:tcPr>
          <w:p w14:paraId="2AD55E8F" w14:textId="1AB2E34B" w:rsidR="00706B01" w:rsidRPr="00F62EC5" w:rsidRDefault="009C0773" w:rsidP="00D30945">
            <w:pPr>
              <w:spacing w:before="60" w:after="60"/>
              <w:rPr>
                <w:sz w:val="18"/>
                <w:szCs w:val="18"/>
              </w:rPr>
            </w:pPr>
            <w:r w:rsidRPr="00F62EC5">
              <w:rPr>
                <w:sz w:val="18"/>
                <w:szCs w:val="18"/>
              </w:rPr>
              <w:t>Organskador (H373)</w:t>
            </w:r>
          </w:p>
        </w:tc>
        <w:tc>
          <w:tcPr>
            <w:tcW w:w="1252" w:type="pct"/>
            <w:tcBorders>
              <w:top w:val="single" w:sz="12" w:space="0" w:color="E2AC00"/>
              <w:left w:val="single" w:sz="12" w:space="0" w:color="E2AC00"/>
              <w:bottom w:val="single" w:sz="12" w:space="0" w:color="E2AC00"/>
              <w:right w:val="single" w:sz="12" w:space="0" w:color="E2AC00"/>
            </w:tcBorders>
          </w:tcPr>
          <w:p w14:paraId="56995C8E" w14:textId="4A2A37F6" w:rsidR="00706B01" w:rsidRPr="00F62EC5" w:rsidRDefault="009C0773" w:rsidP="00D30945">
            <w:pPr>
              <w:spacing w:before="60" w:after="60"/>
              <w:rPr>
                <w:sz w:val="18"/>
                <w:szCs w:val="18"/>
              </w:rPr>
            </w:pPr>
            <w:r w:rsidRPr="00F62EC5">
              <w:rPr>
                <w:sz w:val="18"/>
                <w:szCs w:val="18"/>
              </w:rPr>
              <w:t>Labbglasögon och handskar kan användas. Om handskar inte används ska huden som kommer i kontakt tvättas med tvål.</w:t>
            </w:r>
          </w:p>
        </w:tc>
        <w:tc>
          <w:tcPr>
            <w:tcW w:w="1344" w:type="pct"/>
            <w:tcBorders>
              <w:top w:val="single" w:sz="12" w:space="0" w:color="E2AC00"/>
              <w:left w:val="single" w:sz="12" w:space="0" w:color="E2AC00"/>
              <w:bottom w:val="single" w:sz="12" w:space="0" w:color="E2AC00"/>
              <w:right w:val="single" w:sz="12" w:space="0" w:color="E2AC00"/>
            </w:tcBorders>
          </w:tcPr>
          <w:p w14:paraId="54808DCC" w14:textId="459A8C74" w:rsidR="00706B01" w:rsidRPr="00F62EC5" w:rsidRDefault="00E9098C" w:rsidP="00D30945">
            <w:pPr>
              <w:spacing w:before="60" w:after="60"/>
              <w:rPr>
                <w:sz w:val="18"/>
                <w:szCs w:val="18"/>
              </w:rPr>
            </w:pPr>
            <w:r w:rsidRPr="00E9098C">
              <w:rPr>
                <w:sz w:val="18"/>
                <w:szCs w:val="18"/>
              </w:rPr>
              <w:t xml:space="preserve">Vid kontakt med ögon ska </w:t>
            </w:r>
            <w:proofErr w:type="spellStart"/>
            <w:r w:rsidRPr="00E9098C">
              <w:rPr>
                <w:sz w:val="18"/>
                <w:szCs w:val="18"/>
              </w:rPr>
              <w:t>ögondusch</w:t>
            </w:r>
            <w:proofErr w:type="spellEnd"/>
            <w:r w:rsidRPr="00E9098C">
              <w:rPr>
                <w:sz w:val="18"/>
                <w:szCs w:val="18"/>
              </w:rPr>
              <w:t xml:space="preserve"> användas och ögonen sköljas i minst 20 min.</w:t>
            </w:r>
          </w:p>
        </w:tc>
      </w:tr>
      <w:tr w:rsidR="00706B01" w:rsidRPr="006A3A2E" w14:paraId="1C5228AA" w14:textId="77777777" w:rsidTr="00D30945">
        <w:tc>
          <w:tcPr>
            <w:tcW w:w="1199" w:type="pct"/>
            <w:tcBorders>
              <w:top w:val="single" w:sz="12" w:space="0" w:color="E2AC00"/>
              <w:left w:val="single" w:sz="12" w:space="0" w:color="E2AC00"/>
              <w:bottom w:val="single" w:sz="12" w:space="0" w:color="E2AC00"/>
              <w:right w:val="single" w:sz="12" w:space="0" w:color="E2AC00"/>
            </w:tcBorders>
          </w:tcPr>
          <w:p w14:paraId="63E021E8" w14:textId="77777777" w:rsidR="00706B01" w:rsidRPr="006A3A2E" w:rsidRDefault="00706B01" w:rsidP="00D30945">
            <w:pPr>
              <w:spacing w:before="60" w:after="60"/>
            </w:pPr>
          </w:p>
        </w:tc>
        <w:tc>
          <w:tcPr>
            <w:tcW w:w="1204" w:type="pct"/>
            <w:tcBorders>
              <w:top w:val="single" w:sz="12" w:space="0" w:color="E2AC00"/>
              <w:left w:val="single" w:sz="12" w:space="0" w:color="E2AC00"/>
              <w:bottom w:val="single" w:sz="12" w:space="0" w:color="E2AC00"/>
              <w:right w:val="single" w:sz="12" w:space="0" w:color="E2AC00"/>
            </w:tcBorders>
          </w:tcPr>
          <w:p w14:paraId="2881B7BF" w14:textId="77777777" w:rsidR="00706B01" w:rsidRPr="006A3A2E" w:rsidRDefault="00706B01" w:rsidP="00D30945">
            <w:pPr>
              <w:spacing w:before="60" w:after="60"/>
            </w:pPr>
          </w:p>
        </w:tc>
        <w:tc>
          <w:tcPr>
            <w:tcW w:w="1252" w:type="pct"/>
            <w:tcBorders>
              <w:top w:val="single" w:sz="12" w:space="0" w:color="E2AC00"/>
              <w:left w:val="single" w:sz="12" w:space="0" w:color="E2AC00"/>
              <w:bottom w:val="single" w:sz="12" w:space="0" w:color="E2AC00"/>
              <w:right w:val="single" w:sz="12" w:space="0" w:color="E2AC00"/>
            </w:tcBorders>
          </w:tcPr>
          <w:p w14:paraId="1372D489" w14:textId="77777777" w:rsidR="00706B01" w:rsidRPr="006A3A2E" w:rsidRDefault="00706B01" w:rsidP="00D30945">
            <w:pPr>
              <w:spacing w:before="60" w:after="60"/>
            </w:pPr>
          </w:p>
        </w:tc>
        <w:tc>
          <w:tcPr>
            <w:tcW w:w="1344" w:type="pct"/>
            <w:tcBorders>
              <w:top w:val="single" w:sz="12" w:space="0" w:color="E2AC00"/>
              <w:left w:val="single" w:sz="12" w:space="0" w:color="E2AC00"/>
              <w:bottom w:val="single" w:sz="12" w:space="0" w:color="E2AC00"/>
              <w:right w:val="single" w:sz="12" w:space="0" w:color="E2AC00"/>
            </w:tcBorders>
          </w:tcPr>
          <w:p w14:paraId="37503D73" w14:textId="77777777" w:rsidR="00706B01" w:rsidRPr="006A3A2E" w:rsidRDefault="00706B01" w:rsidP="00D30945">
            <w:pPr>
              <w:spacing w:before="60" w:after="60"/>
            </w:pPr>
          </w:p>
        </w:tc>
      </w:tr>
      <w:tr w:rsidR="00706B01" w:rsidRPr="006A3A2E" w14:paraId="4BD561B1" w14:textId="77777777" w:rsidTr="00D30945">
        <w:tc>
          <w:tcPr>
            <w:tcW w:w="1199" w:type="pct"/>
            <w:tcBorders>
              <w:top w:val="single" w:sz="12" w:space="0" w:color="E2AC00"/>
              <w:left w:val="single" w:sz="12" w:space="0" w:color="E2AC00"/>
              <w:bottom w:val="single" w:sz="12" w:space="0" w:color="E2AC00"/>
              <w:right w:val="single" w:sz="12" w:space="0" w:color="E2AC00"/>
            </w:tcBorders>
          </w:tcPr>
          <w:p w14:paraId="16EECAF7" w14:textId="77777777" w:rsidR="00706B01" w:rsidRPr="006A3A2E" w:rsidRDefault="00706B01" w:rsidP="00D30945">
            <w:pPr>
              <w:spacing w:before="60" w:after="60"/>
            </w:pPr>
          </w:p>
        </w:tc>
        <w:tc>
          <w:tcPr>
            <w:tcW w:w="1204" w:type="pct"/>
            <w:tcBorders>
              <w:top w:val="single" w:sz="12" w:space="0" w:color="E2AC00"/>
              <w:left w:val="single" w:sz="12" w:space="0" w:color="E2AC00"/>
              <w:bottom w:val="single" w:sz="12" w:space="0" w:color="E2AC00"/>
              <w:right w:val="single" w:sz="12" w:space="0" w:color="E2AC00"/>
            </w:tcBorders>
          </w:tcPr>
          <w:p w14:paraId="61ED2AF6" w14:textId="77777777" w:rsidR="00706B01" w:rsidRPr="006A3A2E" w:rsidRDefault="00706B01" w:rsidP="00D30945">
            <w:pPr>
              <w:spacing w:before="60" w:after="60"/>
            </w:pPr>
          </w:p>
        </w:tc>
        <w:tc>
          <w:tcPr>
            <w:tcW w:w="1252" w:type="pct"/>
            <w:tcBorders>
              <w:top w:val="single" w:sz="12" w:space="0" w:color="E2AC00"/>
              <w:left w:val="single" w:sz="12" w:space="0" w:color="E2AC00"/>
              <w:bottom w:val="single" w:sz="12" w:space="0" w:color="E2AC00"/>
              <w:right w:val="single" w:sz="12" w:space="0" w:color="E2AC00"/>
            </w:tcBorders>
          </w:tcPr>
          <w:p w14:paraId="62961946" w14:textId="77777777" w:rsidR="00706B01" w:rsidRPr="006A3A2E" w:rsidRDefault="00706B01" w:rsidP="00D30945">
            <w:pPr>
              <w:spacing w:before="60" w:after="60"/>
            </w:pPr>
          </w:p>
        </w:tc>
        <w:tc>
          <w:tcPr>
            <w:tcW w:w="1344" w:type="pct"/>
            <w:tcBorders>
              <w:top w:val="single" w:sz="12" w:space="0" w:color="E2AC00"/>
              <w:left w:val="single" w:sz="12" w:space="0" w:color="E2AC00"/>
              <w:bottom w:val="single" w:sz="12" w:space="0" w:color="E2AC00"/>
              <w:right w:val="single" w:sz="12" w:space="0" w:color="E2AC00"/>
            </w:tcBorders>
          </w:tcPr>
          <w:p w14:paraId="33548093" w14:textId="77777777" w:rsidR="00706B01" w:rsidRPr="006A3A2E" w:rsidRDefault="00706B01" w:rsidP="00D30945">
            <w:pPr>
              <w:spacing w:before="60" w:after="60"/>
            </w:pPr>
          </w:p>
        </w:tc>
      </w:tr>
    </w:tbl>
    <w:p w14:paraId="5411986B" w14:textId="77777777" w:rsidR="00706B01" w:rsidRPr="006A3A2E" w:rsidRDefault="00706B01" w:rsidP="00706B01">
      <w:pPr>
        <w:spacing w:after="0" w:line="240" w:lineRule="auto"/>
      </w:pPr>
    </w:p>
    <w:tbl>
      <w:tblPr>
        <w:tblStyle w:val="Tabellrutnt"/>
        <w:tblW w:w="5000" w:type="pct"/>
        <w:tblLayout w:type="fixed"/>
        <w:tblLook w:val="04A0" w:firstRow="1" w:lastRow="0" w:firstColumn="1" w:lastColumn="0" w:noHBand="0" w:noVBand="1"/>
      </w:tblPr>
      <w:tblGrid>
        <w:gridCol w:w="2543"/>
        <w:gridCol w:w="11431"/>
      </w:tblGrid>
      <w:tr w:rsidR="00706B01" w:rsidRPr="006A3A2E" w14:paraId="222DB088" w14:textId="77777777" w:rsidTr="00D30945">
        <w:tc>
          <w:tcPr>
            <w:tcW w:w="910" w:type="pct"/>
            <w:tcBorders>
              <w:top w:val="single" w:sz="12" w:space="0" w:color="E2AC00"/>
              <w:left w:val="single" w:sz="12" w:space="0" w:color="E2AC00"/>
              <w:bottom w:val="single" w:sz="12" w:space="0" w:color="E2AC00"/>
              <w:right w:val="single" w:sz="12" w:space="0" w:color="E2AC00"/>
            </w:tcBorders>
            <w:shd w:val="clear" w:color="auto" w:fill="F6D55C"/>
          </w:tcPr>
          <w:p w14:paraId="421127E6" w14:textId="77777777" w:rsidR="00706B01" w:rsidRPr="006A3A2E" w:rsidRDefault="00706B01" w:rsidP="00D30945">
            <w:pPr>
              <w:spacing w:before="60" w:after="60"/>
              <w:rPr>
                <w:rStyle w:val="Stark"/>
              </w:rPr>
            </w:pPr>
            <w:r w:rsidRPr="006A3A2E">
              <w:rPr>
                <w:rStyle w:val="Stark"/>
              </w:rPr>
              <w:t>Avfallshantering</w:t>
            </w:r>
          </w:p>
        </w:tc>
        <w:tc>
          <w:tcPr>
            <w:tcW w:w="4090" w:type="pct"/>
            <w:tcBorders>
              <w:top w:val="single" w:sz="12" w:space="0" w:color="E2AC00"/>
              <w:left w:val="single" w:sz="12" w:space="0" w:color="E2AC00"/>
              <w:bottom w:val="single" w:sz="12" w:space="0" w:color="E2AC00"/>
              <w:right w:val="single" w:sz="12" w:space="0" w:color="E2AC00"/>
            </w:tcBorders>
          </w:tcPr>
          <w:p w14:paraId="27347308" w14:textId="47823B57" w:rsidR="00706B01" w:rsidRPr="006A3A2E" w:rsidRDefault="009C0773" w:rsidP="00D30945">
            <w:pPr>
              <w:spacing w:before="60" w:after="60"/>
            </w:pPr>
            <w:r w:rsidRPr="00F62EC5">
              <w:rPr>
                <w:sz w:val="18"/>
                <w:szCs w:val="18"/>
              </w:rPr>
              <w:t xml:space="preserve">Eftersom jod är miljöfarligt så behöver </w:t>
            </w:r>
            <w:proofErr w:type="spellStart"/>
            <w:r w:rsidRPr="00F62EC5">
              <w:rPr>
                <w:sz w:val="18"/>
                <w:szCs w:val="18"/>
              </w:rPr>
              <w:t>jodlösningen</w:t>
            </w:r>
            <w:proofErr w:type="spellEnd"/>
            <w:r w:rsidRPr="00F62EC5">
              <w:rPr>
                <w:sz w:val="18"/>
                <w:szCs w:val="18"/>
              </w:rPr>
              <w:t xml:space="preserve"> större mängder </w:t>
            </w:r>
            <w:proofErr w:type="spellStart"/>
            <w:r w:rsidRPr="00F62EC5">
              <w:rPr>
                <w:sz w:val="18"/>
                <w:szCs w:val="18"/>
              </w:rPr>
              <w:t>jodlösning</w:t>
            </w:r>
            <w:proofErr w:type="spellEnd"/>
            <w:r w:rsidRPr="00F62EC5">
              <w:rPr>
                <w:sz w:val="18"/>
                <w:szCs w:val="18"/>
              </w:rPr>
              <w:t xml:space="preserve"> samlas upp. Men i så små mängder som i labben (3 droppar) kan det hällas ut i vasken.</w:t>
            </w:r>
          </w:p>
        </w:tc>
      </w:tr>
      <w:tr w:rsidR="00706B01" w:rsidRPr="006A3A2E" w14:paraId="3AD15708" w14:textId="77777777" w:rsidTr="00D30945">
        <w:tc>
          <w:tcPr>
            <w:tcW w:w="910" w:type="pct"/>
            <w:tcBorders>
              <w:top w:val="single" w:sz="12" w:space="0" w:color="E2AC00"/>
              <w:left w:val="single" w:sz="12" w:space="0" w:color="E2AC00"/>
              <w:bottom w:val="single" w:sz="12" w:space="0" w:color="E2AC00"/>
              <w:right w:val="single" w:sz="12" w:space="0" w:color="E2AC00"/>
            </w:tcBorders>
            <w:shd w:val="clear" w:color="auto" w:fill="F6D55C"/>
          </w:tcPr>
          <w:p w14:paraId="4DDA14D7" w14:textId="77777777" w:rsidR="00706B01" w:rsidRPr="006A3A2E" w:rsidRDefault="00706B01" w:rsidP="00D30945">
            <w:pPr>
              <w:spacing w:before="60" w:after="60"/>
              <w:rPr>
                <w:rStyle w:val="Stark"/>
              </w:rPr>
            </w:pPr>
            <w:r w:rsidRPr="006A3A2E">
              <w:rPr>
                <w:rStyle w:val="Stark"/>
              </w:rPr>
              <w:t>Kommentarer</w:t>
            </w:r>
          </w:p>
        </w:tc>
        <w:tc>
          <w:tcPr>
            <w:tcW w:w="4090" w:type="pct"/>
            <w:tcBorders>
              <w:top w:val="single" w:sz="12" w:space="0" w:color="E2AC00"/>
              <w:left w:val="single" w:sz="12" w:space="0" w:color="E2AC00"/>
              <w:bottom w:val="single" w:sz="12" w:space="0" w:color="E2AC00"/>
              <w:right w:val="single" w:sz="12" w:space="0" w:color="E2AC00"/>
            </w:tcBorders>
          </w:tcPr>
          <w:p w14:paraId="425E683A" w14:textId="77777777" w:rsidR="00706B01" w:rsidRPr="006A3A2E" w:rsidRDefault="00706B01" w:rsidP="00D30945">
            <w:pPr>
              <w:spacing w:before="60" w:after="60"/>
            </w:pPr>
          </w:p>
        </w:tc>
      </w:tr>
    </w:tbl>
    <w:p w14:paraId="0C049F35" w14:textId="77777777" w:rsidR="00706B01" w:rsidRPr="006A3A2E" w:rsidRDefault="00706B01" w:rsidP="00706B01">
      <w:pPr>
        <w:spacing w:after="0" w:line="240" w:lineRule="auto"/>
      </w:pPr>
    </w:p>
    <w:tbl>
      <w:tblPr>
        <w:tblStyle w:val="Tabellrutnt"/>
        <w:tblW w:w="0" w:type="auto"/>
        <w:tblLook w:val="04A0" w:firstRow="1" w:lastRow="0" w:firstColumn="1" w:lastColumn="0" w:noHBand="0" w:noVBand="1"/>
      </w:tblPr>
      <w:tblGrid>
        <w:gridCol w:w="1817"/>
        <w:gridCol w:w="693"/>
        <w:gridCol w:w="1056"/>
        <w:gridCol w:w="1698"/>
        <w:gridCol w:w="1573"/>
        <w:gridCol w:w="1413"/>
      </w:tblGrid>
      <w:tr w:rsidR="00706B01" w:rsidRPr="006A3A2E" w14:paraId="4479EA23" w14:textId="77777777" w:rsidTr="007540DC">
        <w:tc>
          <w:tcPr>
            <w:tcW w:w="1817" w:type="dxa"/>
            <w:tcBorders>
              <w:top w:val="single" w:sz="12" w:space="0" w:color="E2AC00"/>
              <w:left w:val="single" w:sz="12" w:space="0" w:color="E2AC00"/>
              <w:bottom w:val="single" w:sz="12" w:space="0" w:color="E2AC00"/>
              <w:right w:val="single" w:sz="12" w:space="0" w:color="E2AC00"/>
            </w:tcBorders>
            <w:shd w:val="clear" w:color="auto" w:fill="F6D55C"/>
          </w:tcPr>
          <w:p w14:paraId="285C6ACE" w14:textId="77777777" w:rsidR="00706B01" w:rsidRPr="006A3A2E" w:rsidRDefault="00706B01" w:rsidP="00D30945">
            <w:pPr>
              <w:spacing w:before="60" w:after="60"/>
              <w:rPr>
                <w:rStyle w:val="Stark"/>
              </w:rPr>
            </w:pPr>
            <w:r w:rsidRPr="006A3A2E">
              <w:rPr>
                <w:rStyle w:val="Stark"/>
              </w:rPr>
              <w:t>Datum för bedömning</w:t>
            </w:r>
          </w:p>
        </w:tc>
        <w:tc>
          <w:tcPr>
            <w:tcW w:w="693" w:type="dxa"/>
            <w:tcBorders>
              <w:top w:val="single" w:sz="12" w:space="0" w:color="E2AC00"/>
              <w:left w:val="single" w:sz="12" w:space="0" w:color="E2AC00"/>
              <w:bottom w:val="single" w:sz="12" w:space="0" w:color="E2AC00"/>
              <w:right w:val="single" w:sz="12" w:space="0" w:color="E2AC00"/>
            </w:tcBorders>
          </w:tcPr>
          <w:p w14:paraId="7C7A1D4D" w14:textId="77777777" w:rsidR="00706B01" w:rsidRPr="006A3A2E" w:rsidRDefault="00706B01" w:rsidP="00D30945">
            <w:pPr>
              <w:spacing w:before="60" w:after="60"/>
            </w:pPr>
          </w:p>
        </w:tc>
        <w:tc>
          <w:tcPr>
            <w:tcW w:w="1056" w:type="dxa"/>
            <w:tcBorders>
              <w:top w:val="single" w:sz="12" w:space="0" w:color="E2AC00"/>
              <w:left w:val="single" w:sz="12" w:space="0" w:color="E2AC00"/>
              <w:bottom w:val="single" w:sz="12" w:space="0" w:color="FFC000" w:themeColor="accent4"/>
              <w:right w:val="single" w:sz="12" w:space="0" w:color="E2AC00"/>
            </w:tcBorders>
            <w:shd w:val="clear" w:color="auto" w:fill="F6D55C"/>
          </w:tcPr>
          <w:p w14:paraId="73C30336" w14:textId="77777777" w:rsidR="00706B01" w:rsidRPr="006A3A2E" w:rsidRDefault="00706B01" w:rsidP="00D30945">
            <w:pPr>
              <w:spacing w:before="60" w:after="60"/>
              <w:rPr>
                <w:rStyle w:val="Stark"/>
              </w:rPr>
            </w:pPr>
            <w:r w:rsidRPr="006A3A2E">
              <w:rPr>
                <w:rStyle w:val="Stark"/>
              </w:rPr>
              <w:t>Utförd av</w:t>
            </w:r>
          </w:p>
        </w:tc>
        <w:tc>
          <w:tcPr>
            <w:tcW w:w="1698" w:type="dxa"/>
            <w:tcBorders>
              <w:top w:val="single" w:sz="12" w:space="0" w:color="E2AC00"/>
              <w:left w:val="single" w:sz="12" w:space="0" w:color="E2AC00"/>
              <w:bottom w:val="single" w:sz="12" w:space="0" w:color="E2AC00"/>
              <w:right w:val="single" w:sz="12" w:space="0" w:color="E2AC00"/>
            </w:tcBorders>
          </w:tcPr>
          <w:p w14:paraId="1B5F32B8" w14:textId="77777777" w:rsidR="00706B01" w:rsidRPr="006A3A2E" w:rsidRDefault="00706B01" w:rsidP="00D30945">
            <w:pPr>
              <w:spacing w:before="60" w:after="60"/>
            </w:pPr>
          </w:p>
        </w:tc>
        <w:tc>
          <w:tcPr>
            <w:tcW w:w="1573" w:type="dxa"/>
            <w:tcBorders>
              <w:top w:val="single" w:sz="12" w:space="0" w:color="E2AC00"/>
              <w:left w:val="single" w:sz="12" w:space="0" w:color="E2AC00"/>
              <w:bottom w:val="single" w:sz="12" w:space="0" w:color="E2AC00"/>
              <w:right w:val="single" w:sz="12" w:space="0" w:color="E2AC00"/>
            </w:tcBorders>
            <w:shd w:val="clear" w:color="auto" w:fill="F6D55C"/>
          </w:tcPr>
          <w:p w14:paraId="2E297950" w14:textId="77777777" w:rsidR="00706B01" w:rsidRPr="006A3A2E" w:rsidRDefault="00706B01" w:rsidP="00D30945">
            <w:pPr>
              <w:spacing w:before="60" w:after="60"/>
              <w:rPr>
                <w:rStyle w:val="Stark"/>
              </w:rPr>
            </w:pPr>
            <w:r w:rsidRPr="006A3A2E">
              <w:rPr>
                <w:rStyle w:val="Stark"/>
              </w:rPr>
              <w:t>Klass/grupp</w:t>
            </w:r>
          </w:p>
        </w:tc>
        <w:tc>
          <w:tcPr>
            <w:tcW w:w="1413" w:type="dxa"/>
            <w:tcBorders>
              <w:top w:val="single" w:sz="12" w:space="0" w:color="E2AC00"/>
              <w:left w:val="single" w:sz="12" w:space="0" w:color="E2AC00"/>
              <w:bottom w:val="single" w:sz="12" w:space="0" w:color="E2AC00"/>
              <w:right w:val="single" w:sz="12" w:space="0" w:color="E2AC00"/>
            </w:tcBorders>
          </w:tcPr>
          <w:p w14:paraId="081FBBF2" w14:textId="77777777" w:rsidR="00706B01" w:rsidRPr="006A3A2E" w:rsidRDefault="00706B01" w:rsidP="00D30945">
            <w:pPr>
              <w:spacing w:before="60" w:after="60"/>
            </w:pPr>
          </w:p>
        </w:tc>
      </w:tr>
    </w:tbl>
    <w:p w14:paraId="1861B16B" w14:textId="4EC194A0" w:rsidR="007540DC" w:rsidRPr="00F62EC5" w:rsidRDefault="007540DC" w:rsidP="007540DC">
      <w:pPr>
        <w:sectPr w:rsidR="007540DC" w:rsidRPr="00F62EC5" w:rsidSect="007540DC">
          <w:pgSz w:w="16838" w:h="11906" w:orient="landscape" w:code="9"/>
          <w:pgMar w:top="1417" w:right="1417" w:bottom="1417" w:left="1417" w:header="709" w:footer="947" w:gutter="0"/>
          <w:cols w:space="708"/>
          <w:titlePg/>
          <w:docGrid w:linePitch="360"/>
        </w:sectPr>
      </w:pPr>
    </w:p>
    <w:p w14:paraId="7818D6A2" w14:textId="77777777" w:rsidR="00C013DF" w:rsidRPr="00880546" w:rsidRDefault="00C013DF" w:rsidP="00F62EC5">
      <w:pPr>
        <w:spacing w:after="0" w:line="240" w:lineRule="auto"/>
        <w:rPr>
          <w:rFonts w:ascii="Geneva" w:hAnsi="Geneva"/>
          <w:sz w:val="26"/>
          <w:szCs w:val="28"/>
        </w:rPr>
      </w:pPr>
    </w:p>
    <w:sectPr w:rsidR="00C013DF" w:rsidRPr="00880546" w:rsidSect="00795EFF">
      <w:pgSz w:w="11906" w:h="16838"/>
      <w:pgMar w:top="1418" w:right="1641" w:bottom="1418" w:left="1985" w:header="709" w:footer="9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6574B" w14:textId="77777777" w:rsidR="005C0A9B" w:rsidRDefault="005C0A9B" w:rsidP="00243178">
      <w:r>
        <w:separator/>
      </w:r>
    </w:p>
  </w:endnote>
  <w:endnote w:type="continuationSeparator" w:id="0">
    <w:p w14:paraId="3D0D9A16" w14:textId="77777777" w:rsidR="005C0A9B" w:rsidRDefault="005C0A9B" w:rsidP="0024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neva">
    <w:altName w:val="Segoe UI Symbol"/>
    <w:charset w:val="00"/>
    <w:family w:val="swiss"/>
    <w:pitch w:val="variable"/>
    <w:sig w:usb0="E00002FF" w:usb1="5200205F" w:usb2="00A0C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69E15" w14:textId="77777777" w:rsidR="005C0A9B" w:rsidRDefault="005C0A9B" w:rsidP="00243178">
      <w:r>
        <w:separator/>
      </w:r>
    </w:p>
  </w:footnote>
  <w:footnote w:type="continuationSeparator" w:id="0">
    <w:p w14:paraId="278CFCA9" w14:textId="77777777" w:rsidR="005C0A9B" w:rsidRDefault="005C0A9B" w:rsidP="00243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B0421FC"/>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D8DE459A"/>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06261FB"/>
    <w:multiLevelType w:val="hybridMultilevel"/>
    <w:tmpl w:val="453EC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C14681"/>
    <w:multiLevelType w:val="hybridMultilevel"/>
    <w:tmpl w:val="FBC419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B1B1469"/>
    <w:multiLevelType w:val="multilevel"/>
    <w:tmpl w:val="58482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6948BF"/>
    <w:multiLevelType w:val="hybridMultilevel"/>
    <w:tmpl w:val="F84AF4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937544"/>
    <w:multiLevelType w:val="hybridMultilevel"/>
    <w:tmpl w:val="7F067F82"/>
    <w:lvl w:ilvl="0" w:tplc="05107EDE">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5BCA1587"/>
    <w:multiLevelType w:val="hybridMultilevel"/>
    <w:tmpl w:val="1DB4E96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62534EBF"/>
    <w:multiLevelType w:val="hybridMultilevel"/>
    <w:tmpl w:val="6102EC9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65C1D56"/>
    <w:multiLevelType w:val="hybridMultilevel"/>
    <w:tmpl w:val="67BC26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8D45A03"/>
    <w:multiLevelType w:val="hybridMultilevel"/>
    <w:tmpl w:val="BC745E3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9F23707"/>
    <w:multiLevelType w:val="multilevel"/>
    <w:tmpl w:val="9E78D2A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 w15:restartNumberingAfterBreak="0">
    <w:nsid w:val="7A7657C8"/>
    <w:multiLevelType w:val="hybridMultilevel"/>
    <w:tmpl w:val="832CB9AC"/>
    <w:lvl w:ilvl="0" w:tplc="86E22936">
      <w:start w:val="1"/>
      <w:numFmt w:val="decimal"/>
      <w:lvlText w:val="%1."/>
      <w:lvlJc w:val="left"/>
      <w:pPr>
        <w:ind w:left="720" w:hanging="360"/>
      </w:pPr>
      <w:rPr>
        <w:rFonts w:hint="default"/>
        <w:b w:val="0"/>
        <w:bCs/>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42858773">
    <w:abstractNumId w:val="6"/>
  </w:num>
  <w:num w:numId="2" w16cid:durableId="183523088">
    <w:abstractNumId w:val="7"/>
  </w:num>
  <w:num w:numId="3" w16cid:durableId="444085505">
    <w:abstractNumId w:val="0"/>
  </w:num>
  <w:num w:numId="4" w16cid:durableId="432359121">
    <w:abstractNumId w:val="1"/>
  </w:num>
  <w:num w:numId="5" w16cid:durableId="1406564433">
    <w:abstractNumId w:val="3"/>
  </w:num>
  <w:num w:numId="6" w16cid:durableId="1899393506">
    <w:abstractNumId w:val="12"/>
  </w:num>
  <w:num w:numId="7" w16cid:durableId="1043022171">
    <w:abstractNumId w:val="10"/>
  </w:num>
  <w:num w:numId="8" w16cid:durableId="339433345">
    <w:abstractNumId w:val="8"/>
  </w:num>
  <w:num w:numId="9" w16cid:durableId="134297461">
    <w:abstractNumId w:val="11"/>
  </w:num>
  <w:num w:numId="10" w16cid:durableId="1852985735">
    <w:abstractNumId w:val="4"/>
  </w:num>
  <w:num w:numId="11" w16cid:durableId="997809594">
    <w:abstractNumId w:val="9"/>
  </w:num>
  <w:num w:numId="12" w16cid:durableId="2132048602">
    <w:abstractNumId w:val="5"/>
  </w:num>
  <w:num w:numId="13" w16cid:durableId="1045839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readOnly" w:enforcement="0"/>
  <w:defaultTabStop w:val="1304"/>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7C6"/>
    <w:rsid w:val="000026F5"/>
    <w:rsid w:val="00003476"/>
    <w:rsid w:val="00043C40"/>
    <w:rsid w:val="00053B20"/>
    <w:rsid w:val="00077FFB"/>
    <w:rsid w:val="00093291"/>
    <w:rsid w:val="000B11A8"/>
    <w:rsid w:val="000B1779"/>
    <w:rsid w:val="000B1DE7"/>
    <w:rsid w:val="000B6FC2"/>
    <w:rsid w:val="000C31E6"/>
    <w:rsid w:val="000C7A36"/>
    <w:rsid w:val="000E3464"/>
    <w:rsid w:val="000F444E"/>
    <w:rsid w:val="000F5D54"/>
    <w:rsid w:val="000F7BAE"/>
    <w:rsid w:val="00104FB2"/>
    <w:rsid w:val="00105054"/>
    <w:rsid w:val="00115A27"/>
    <w:rsid w:val="00133587"/>
    <w:rsid w:val="001350D5"/>
    <w:rsid w:val="00135453"/>
    <w:rsid w:val="00140303"/>
    <w:rsid w:val="00147BF5"/>
    <w:rsid w:val="00150F7D"/>
    <w:rsid w:val="0015224D"/>
    <w:rsid w:val="00162650"/>
    <w:rsid w:val="00171DC3"/>
    <w:rsid w:val="00182627"/>
    <w:rsid w:val="00194148"/>
    <w:rsid w:val="00195A84"/>
    <w:rsid w:val="001B5D34"/>
    <w:rsid w:val="001D7DAB"/>
    <w:rsid w:val="001F06EB"/>
    <w:rsid w:val="001F40B5"/>
    <w:rsid w:val="002024A0"/>
    <w:rsid w:val="002145BC"/>
    <w:rsid w:val="002243D2"/>
    <w:rsid w:val="00243178"/>
    <w:rsid w:val="00262FCF"/>
    <w:rsid w:val="0026623A"/>
    <w:rsid w:val="00273AEA"/>
    <w:rsid w:val="002841A6"/>
    <w:rsid w:val="002D40CF"/>
    <w:rsid w:val="002D6889"/>
    <w:rsid w:val="002E0544"/>
    <w:rsid w:val="002E5507"/>
    <w:rsid w:val="002F05CB"/>
    <w:rsid w:val="00303FDE"/>
    <w:rsid w:val="00305F5D"/>
    <w:rsid w:val="00313E0C"/>
    <w:rsid w:val="00316ED3"/>
    <w:rsid w:val="00324E32"/>
    <w:rsid w:val="00326FF9"/>
    <w:rsid w:val="003357C6"/>
    <w:rsid w:val="003507F3"/>
    <w:rsid w:val="00376D2C"/>
    <w:rsid w:val="003C22D5"/>
    <w:rsid w:val="003C6DF9"/>
    <w:rsid w:val="003D06FC"/>
    <w:rsid w:val="003D08BB"/>
    <w:rsid w:val="003D339D"/>
    <w:rsid w:val="003F3F9E"/>
    <w:rsid w:val="003F4AA6"/>
    <w:rsid w:val="00416BB5"/>
    <w:rsid w:val="00434F32"/>
    <w:rsid w:val="00444524"/>
    <w:rsid w:val="00457429"/>
    <w:rsid w:val="00470115"/>
    <w:rsid w:val="00494957"/>
    <w:rsid w:val="004A3C12"/>
    <w:rsid w:val="004B030F"/>
    <w:rsid w:val="004B0ECC"/>
    <w:rsid w:val="004C06EF"/>
    <w:rsid w:val="004E0B6C"/>
    <w:rsid w:val="004E0FD3"/>
    <w:rsid w:val="004E2345"/>
    <w:rsid w:val="00500E0D"/>
    <w:rsid w:val="0050277F"/>
    <w:rsid w:val="00506EDA"/>
    <w:rsid w:val="005112D7"/>
    <w:rsid w:val="00515CF0"/>
    <w:rsid w:val="00525DD6"/>
    <w:rsid w:val="00564900"/>
    <w:rsid w:val="00571833"/>
    <w:rsid w:val="00577936"/>
    <w:rsid w:val="005975FE"/>
    <w:rsid w:val="005B4A09"/>
    <w:rsid w:val="005C0A9B"/>
    <w:rsid w:val="00606EB5"/>
    <w:rsid w:val="00617BCF"/>
    <w:rsid w:val="00636640"/>
    <w:rsid w:val="006457AA"/>
    <w:rsid w:val="00654D3F"/>
    <w:rsid w:val="0067726B"/>
    <w:rsid w:val="006805AC"/>
    <w:rsid w:val="006970C9"/>
    <w:rsid w:val="006A26E1"/>
    <w:rsid w:val="006E05FE"/>
    <w:rsid w:val="006E2F34"/>
    <w:rsid w:val="006E37FF"/>
    <w:rsid w:val="006F0590"/>
    <w:rsid w:val="00702AEF"/>
    <w:rsid w:val="007037F3"/>
    <w:rsid w:val="00706B01"/>
    <w:rsid w:val="00713E67"/>
    <w:rsid w:val="00717C0B"/>
    <w:rsid w:val="00725578"/>
    <w:rsid w:val="00737275"/>
    <w:rsid w:val="00740A52"/>
    <w:rsid w:val="0074189F"/>
    <w:rsid w:val="007540DC"/>
    <w:rsid w:val="0077035A"/>
    <w:rsid w:val="0077423E"/>
    <w:rsid w:val="007809C6"/>
    <w:rsid w:val="00786F93"/>
    <w:rsid w:val="00795EFF"/>
    <w:rsid w:val="007B7BED"/>
    <w:rsid w:val="007C15A6"/>
    <w:rsid w:val="007D6235"/>
    <w:rsid w:val="007E5A94"/>
    <w:rsid w:val="00801B53"/>
    <w:rsid w:val="00806665"/>
    <w:rsid w:val="008072DC"/>
    <w:rsid w:val="00811CA4"/>
    <w:rsid w:val="00823CC8"/>
    <w:rsid w:val="00877817"/>
    <w:rsid w:val="00880279"/>
    <w:rsid w:val="00880546"/>
    <w:rsid w:val="0089352F"/>
    <w:rsid w:val="008B03AF"/>
    <w:rsid w:val="008B1982"/>
    <w:rsid w:val="008C4456"/>
    <w:rsid w:val="00902EB4"/>
    <w:rsid w:val="00921FBE"/>
    <w:rsid w:val="00925BB0"/>
    <w:rsid w:val="009334B3"/>
    <w:rsid w:val="00954659"/>
    <w:rsid w:val="00965E7E"/>
    <w:rsid w:val="00966E60"/>
    <w:rsid w:val="0097303E"/>
    <w:rsid w:val="00994CC6"/>
    <w:rsid w:val="0099511E"/>
    <w:rsid w:val="009951FA"/>
    <w:rsid w:val="009C0773"/>
    <w:rsid w:val="009E0B97"/>
    <w:rsid w:val="009E6810"/>
    <w:rsid w:val="009F41DE"/>
    <w:rsid w:val="00A022FC"/>
    <w:rsid w:val="00A1337C"/>
    <w:rsid w:val="00A33E9A"/>
    <w:rsid w:val="00A81278"/>
    <w:rsid w:val="00A85484"/>
    <w:rsid w:val="00A91D40"/>
    <w:rsid w:val="00A93F01"/>
    <w:rsid w:val="00AD31EF"/>
    <w:rsid w:val="00AE4E98"/>
    <w:rsid w:val="00AE51D7"/>
    <w:rsid w:val="00AE592F"/>
    <w:rsid w:val="00B03577"/>
    <w:rsid w:val="00B11A21"/>
    <w:rsid w:val="00B1432B"/>
    <w:rsid w:val="00B32942"/>
    <w:rsid w:val="00B3530F"/>
    <w:rsid w:val="00B64B4E"/>
    <w:rsid w:val="00BA0CDB"/>
    <w:rsid w:val="00BB02A8"/>
    <w:rsid w:val="00BB175F"/>
    <w:rsid w:val="00BC29CC"/>
    <w:rsid w:val="00BE6A49"/>
    <w:rsid w:val="00BF4E15"/>
    <w:rsid w:val="00C013DF"/>
    <w:rsid w:val="00C11FA2"/>
    <w:rsid w:val="00C2169A"/>
    <w:rsid w:val="00C23582"/>
    <w:rsid w:val="00C25CAD"/>
    <w:rsid w:val="00C275B5"/>
    <w:rsid w:val="00C404C3"/>
    <w:rsid w:val="00C53FC3"/>
    <w:rsid w:val="00C67D53"/>
    <w:rsid w:val="00C83B53"/>
    <w:rsid w:val="00CA46A2"/>
    <w:rsid w:val="00CB1E05"/>
    <w:rsid w:val="00CB29E7"/>
    <w:rsid w:val="00CC18ED"/>
    <w:rsid w:val="00CC567E"/>
    <w:rsid w:val="00CE00EC"/>
    <w:rsid w:val="00CF310E"/>
    <w:rsid w:val="00D14CD1"/>
    <w:rsid w:val="00D17A99"/>
    <w:rsid w:val="00D33F31"/>
    <w:rsid w:val="00D5339C"/>
    <w:rsid w:val="00D75C34"/>
    <w:rsid w:val="00D92B14"/>
    <w:rsid w:val="00DA19C4"/>
    <w:rsid w:val="00DA44F6"/>
    <w:rsid w:val="00DB0A36"/>
    <w:rsid w:val="00DB3692"/>
    <w:rsid w:val="00DC1698"/>
    <w:rsid w:val="00DC1BF6"/>
    <w:rsid w:val="00DC38EF"/>
    <w:rsid w:val="00DD5325"/>
    <w:rsid w:val="00DF531E"/>
    <w:rsid w:val="00DF7E35"/>
    <w:rsid w:val="00E0004F"/>
    <w:rsid w:val="00E27D1A"/>
    <w:rsid w:val="00E53F5C"/>
    <w:rsid w:val="00E56A0F"/>
    <w:rsid w:val="00E574DE"/>
    <w:rsid w:val="00E7226C"/>
    <w:rsid w:val="00E732A5"/>
    <w:rsid w:val="00E73320"/>
    <w:rsid w:val="00E80A74"/>
    <w:rsid w:val="00E9098C"/>
    <w:rsid w:val="00EA6BD7"/>
    <w:rsid w:val="00EC14EC"/>
    <w:rsid w:val="00EC4D1F"/>
    <w:rsid w:val="00EF33EB"/>
    <w:rsid w:val="00F07322"/>
    <w:rsid w:val="00F21C31"/>
    <w:rsid w:val="00F25DEF"/>
    <w:rsid w:val="00F346F4"/>
    <w:rsid w:val="00F62EC5"/>
    <w:rsid w:val="00F65748"/>
    <w:rsid w:val="00F670E5"/>
    <w:rsid w:val="00F752B6"/>
    <w:rsid w:val="00F83E16"/>
    <w:rsid w:val="00F91B77"/>
    <w:rsid w:val="00F93BA4"/>
    <w:rsid w:val="00FB69D0"/>
    <w:rsid w:val="00FC7996"/>
    <w:rsid w:val="00FF01AE"/>
    <w:rsid w:val="00FF51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BBF34"/>
  <w15:chartTrackingRefBased/>
  <w15:docId w15:val="{CDD3A6A5-E95A-41D4-AD85-F16159A5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7" w:qFormat="1"/>
    <w:lsdException w:name="List Number" w:uiPriority="96"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E0C"/>
    <w:pPr>
      <w:spacing w:after="200" w:line="288" w:lineRule="auto"/>
    </w:pPr>
    <w:rPr>
      <w:rFonts w:asciiTheme="minorHAnsi" w:hAnsiTheme="minorHAnsi"/>
      <w:sz w:val="22"/>
      <w:szCs w:val="22"/>
    </w:rPr>
  </w:style>
  <w:style w:type="paragraph" w:styleId="Rubrik1">
    <w:name w:val="heading 1"/>
    <w:basedOn w:val="Normal"/>
    <w:next w:val="Normal"/>
    <w:link w:val="Rubrik1Char"/>
    <w:uiPriority w:val="9"/>
    <w:qFormat/>
    <w:rsid w:val="00C11FA2"/>
    <w:pPr>
      <w:spacing w:before="480" w:after="120"/>
      <w:ind w:right="249"/>
      <w:outlineLvl w:val="0"/>
    </w:pPr>
    <w:rPr>
      <w:rFonts w:ascii="Geneva" w:hAnsi="Geneva"/>
      <w:sz w:val="40"/>
      <w:szCs w:val="40"/>
    </w:rPr>
  </w:style>
  <w:style w:type="paragraph" w:styleId="Rubrik2">
    <w:name w:val="heading 2"/>
    <w:basedOn w:val="Normal"/>
    <w:next w:val="Normal"/>
    <w:link w:val="Rubrik2Char"/>
    <w:uiPriority w:val="9"/>
    <w:qFormat/>
    <w:rsid w:val="00B11A21"/>
    <w:pPr>
      <w:tabs>
        <w:tab w:val="left" w:pos="1951"/>
      </w:tabs>
      <w:spacing w:before="240" w:after="80" w:line="240" w:lineRule="auto"/>
      <w:outlineLvl w:val="1"/>
    </w:pPr>
    <w:rPr>
      <w:rFonts w:ascii="Geneva" w:hAnsi="Geneva"/>
      <w:sz w:val="26"/>
      <w:szCs w:val="28"/>
    </w:rPr>
  </w:style>
  <w:style w:type="paragraph" w:styleId="Rubrik3">
    <w:name w:val="heading 3"/>
    <w:basedOn w:val="Normal"/>
    <w:next w:val="Normal"/>
    <w:link w:val="Rubrik3Char"/>
    <w:uiPriority w:val="9"/>
    <w:semiHidden/>
    <w:unhideWhenUsed/>
    <w:qFormat/>
    <w:rsid w:val="00DD53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4E2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316ED3"/>
    <w:pPr>
      <w:tabs>
        <w:tab w:val="center" w:pos="4536"/>
        <w:tab w:val="right" w:pos="9072"/>
      </w:tabs>
    </w:pPr>
  </w:style>
  <w:style w:type="character" w:customStyle="1" w:styleId="SidhuvudChar">
    <w:name w:val="Sidhuvud Char"/>
    <w:basedOn w:val="Standardstycketeckensnitt"/>
    <w:link w:val="Sidhuvud"/>
    <w:uiPriority w:val="99"/>
    <w:rsid w:val="00316ED3"/>
    <w:rPr>
      <w:sz w:val="24"/>
      <w:szCs w:val="24"/>
    </w:rPr>
  </w:style>
  <w:style w:type="paragraph" w:styleId="Sidfot">
    <w:name w:val="footer"/>
    <w:basedOn w:val="Normal"/>
    <w:link w:val="SidfotChar"/>
    <w:uiPriority w:val="99"/>
    <w:unhideWhenUsed/>
    <w:rsid w:val="00316ED3"/>
    <w:pPr>
      <w:tabs>
        <w:tab w:val="center" w:pos="4536"/>
        <w:tab w:val="right" w:pos="9072"/>
      </w:tabs>
    </w:pPr>
  </w:style>
  <w:style w:type="character" w:customStyle="1" w:styleId="SidfotChar">
    <w:name w:val="Sidfot Char"/>
    <w:basedOn w:val="Standardstycketeckensnitt"/>
    <w:link w:val="Sidfot"/>
    <w:uiPriority w:val="99"/>
    <w:rsid w:val="00316ED3"/>
    <w:rPr>
      <w:sz w:val="24"/>
      <w:szCs w:val="24"/>
    </w:rPr>
  </w:style>
  <w:style w:type="character" w:styleId="Hyperlnk">
    <w:name w:val="Hyperlink"/>
    <w:basedOn w:val="Standardstycketeckensnitt"/>
    <w:uiPriority w:val="99"/>
    <w:unhideWhenUsed/>
    <w:rsid w:val="00162650"/>
    <w:rPr>
      <w:color w:val="0563C1" w:themeColor="hyperlink"/>
      <w:u w:val="single"/>
    </w:rPr>
  </w:style>
  <w:style w:type="character" w:styleId="Platshllartext">
    <w:name w:val="Placeholder Text"/>
    <w:basedOn w:val="Standardstycketeckensnitt"/>
    <w:uiPriority w:val="99"/>
    <w:semiHidden/>
    <w:rsid w:val="00194148"/>
    <w:rPr>
      <w:color w:val="808080"/>
    </w:rPr>
  </w:style>
  <w:style w:type="character" w:customStyle="1" w:styleId="Rubrik1Char">
    <w:name w:val="Rubrik 1 Char"/>
    <w:basedOn w:val="Standardstycketeckensnitt"/>
    <w:link w:val="Rubrik1"/>
    <w:uiPriority w:val="9"/>
    <w:rsid w:val="00C11FA2"/>
    <w:rPr>
      <w:rFonts w:ascii="Geneva" w:hAnsi="Geneva"/>
      <w:sz w:val="40"/>
      <w:szCs w:val="40"/>
    </w:rPr>
  </w:style>
  <w:style w:type="character" w:customStyle="1" w:styleId="Rubrik2Char">
    <w:name w:val="Rubrik 2 Char"/>
    <w:basedOn w:val="Standardstycketeckensnitt"/>
    <w:link w:val="Rubrik2"/>
    <w:uiPriority w:val="9"/>
    <w:rsid w:val="00B11A21"/>
    <w:rPr>
      <w:rFonts w:ascii="Geneva" w:hAnsi="Geneva"/>
      <w:sz w:val="26"/>
      <w:szCs w:val="28"/>
    </w:rPr>
  </w:style>
  <w:style w:type="paragraph" w:styleId="Liststycke">
    <w:name w:val="List Paragraph"/>
    <w:basedOn w:val="Normal"/>
    <w:uiPriority w:val="34"/>
    <w:qFormat/>
    <w:rsid w:val="00243178"/>
    <w:pPr>
      <w:ind w:left="720"/>
      <w:contextualSpacing/>
    </w:pPr>
  </w:style>
  <w:style w:type="paragraph" w:styleId="Numreradlista">
    <w:name w:val="List Number"/>
    <w:basedOn w:val="Normal"/>
    <w:uiPriority w:val="96"/>
    <w:qFormat/>
    <w:rsid w:val="004E0FD3"/>
    <w:pPr>
      <w:numPr>
        <w:numId w:val="3"/>
      </w:numPr>
      <w:spacing w:after="80"/>
      <w:ind w:left="357" w:hanging="357"/>
    </w:pPr>
  </w:style>
  <w:style w:type="paragraph" w:styleId="Punktlista">
    <w:name w:val="List Bullet"/>
    <w:basedOn w:val="Normal"/>
    <w:uiPriority w:val="97"/>
    <w:qFormat/>
    <w:rsid w:val="004E0FD3"/>
    <w:pPr>
      <w:numPr>
        <w:numId w:val="4"/>
      </w:numPr>
      <w:spacing w:after="80"/>
      <w:ind w:left="357" w:hanging="357"/>
    </w:pPr>
  </w:style>
  <w:style w:type="character" w:customStyle="1" w:styleId="Olstomnmnande1">
    <w:name w:val="Olöst omnämnande1"/>
    <w:basedOn w:val="Standardstycketeckensnitt"/>
    <w:uiPriority w:val="99"/>
    <w:rsid w:val="00954659"/>
    <w:rPr>
      <w:color w:val="605E5C"/>
      <w:shd w:val="clear" w:color="auto" w:fill="E1DFDD"/>
    </w:rPr>
  </w:style>
  <w:style w:type="character" w:customStyle="1" w:styleId="Rubrik3Char">
    <w:name w:val="Rubrik 3 Char"/>
    <w:basedOn w:val="Standardstycketeckensnitt"/>
    <w:link w:val="Rubrik3"/>
    <w:uiPriority w:val="9"/>
    <w:semiHidden/>
    <w:rsid w:val="00DD5325"/>
    <w:rPr>
      <w:rFonts w:asciiTheme="majorHAnsi" w:eastAsiaTheme="majorEastAsia" w:hAnsiTheme="majorHAnsi" w:cstheme="majorBidi"/>
      <w:color w:val="1F3763" w:themeColor="accent1" w:themeShade="7F"/>
      <w:sz w:val="24"/>
      <w:szCs w:val="24"/>
    </w:rPr>
  </w:style>
  <w:style w:type="paragraph" w:customStyle="1" w:styleId="Tabelltext">
    <w:name w:val="Tabelltext"/>
    <w:basedOn w:val="Normal"/>
    <w:qFormat/>
    <w:rsid w:val="00313E0C"/>
    <w:pPr>
      <w:spacing w:before="80" w:after="80" w:line="240" w:lineRule="auto"/>
    </w:pPr>
  </w:style>
  <w:style w:type="paragraph" w:customStyle="1" w:styleId="Tabellhuvud">
    <w:name w:val="Tabellhuvud"/>
    <w:basedOn w:val="Normal"/>
    <w:qFormat/>
    <w:rsid w:val="00313E0C"/>
    <w:pPr>
      <w:spacing w:before="80" w:after="80" w:line="240" w:lineRule="auto"/>
    </w:pPr>
    <w:rPr>
      <w:b/>
    </w:rPr>
  </w:style>
  <w:style w:type="character" w:styleId="Kommentarsreferens">
    <w:name w:val="annotation reference"/>
    <w:basedOn w:val="Standardstycketeckensnitt"/>
    <w:uiPriority w:val="99"/>
    <w:semiHidden/>
    <w:unhideWhenUsed/>
    <w:rsid w:val="00FB69D0"/>
    <w:rPr>
      <w:sz w:val="16"/>
      <w:szCs w:val="16"/>
    </w:rPr>
  </w:style>
  <w:style w:type="paragraph" w:styleId="Kommentarer">
    <w:name w:val="annotation text"/>
    <w:basedOn w:val="Normal"/>
    <w:link w:val="KommentarerChar"/>
    <w:uiPriority w:val="99"/>
    <w:semiHidden/>
    <w:unhideWhenUsed/>
    <w:rsid w:val="00FB69D0"/>
    <w:pPr>
      <w:spacing w:line="240" w:lineRule="auto"/>
    </w:pPr>
    <w:rPr>
      <w:sz w:val="20"/>
      <w:szCs w:val="20"/>
    </w:rPr>
  </w:style>
  <w:style w:type="character" w:customStyle="1" w:styleId="KommentarerChar">
    <w:name w:val="Kommentarer Char"/>
    <w:basedOn w:val="Standardstycketeckensnitt"/>
    <w:link w:val="Kommentarer"/>
    <w:uiPriority w:val="99"/>
    <w:semiHidden/>
    <w:rsid w:val="00FB69D0"/>
    <w:rPr>
      <w:rFonts w:asciiTheme="minorHAnsi" w:hAnsiTheme="minorHAnsi"/>
    </w:rPr>
  </w:style>
  <w:style w:type="paragraph" w:styleId="Kommentarsmne">
    <w:name w:val="annotation subject"/>
    <w:basedOn w:val="Kommentarer"/>
    <w:next w:val="Kommentarer"/>
    <w:link w:val="KommentarsmneChar"/>
    <w:uiPriority w:val="99"/>
    <w:semiHidden/>
    <w:unhideWhenUsed/>
    <w:rsid w:val="00FB69D0"/>
    <w:rPr>
      <w:b/>
      <w:bCs/>
    </w:rPr>
  </w:style>
  <w:style w:type="character" w:customStyle="1" w:styleId="KommentarsmneChar">
    <w:name w:val="Kommentarsämne Char"/>
    <w:basedOn w:val="KommentarerChar"/>
    <w:link w:val="Kommentarsmne"/>
    <w:uiPriority w:val="99"/>
    <w:semiHidden/>
    <w:rsid w:val="00FB69D0"/>
    <w:rPr>
      <w:rFonts w:asciiTheme="minorHAnsi" w:hAnsiTheme="minorHAnsi"/>
      <w:b/>
      <w:bCs/>
    </w:rPr>
  </w:style>
  <w:style w:type="paragraph" w:styleId="Ballongtext">
    <w:name w:val="Balloon Text"/>
    <w:basedOn w:val="Normal"/>
    <w:link w:val="BallongtextChar"/>
    <w:uiPriority w:val="99"/>
    <w:semiHidden/>
    <w:unhideWhenUsed/>
    <w:rsid w:val="00FB69D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B69D0"/>
    <w:rPr>
      <w:rFonts w:ascii="Segoe UI" w:hAnsi="Segoe UI" w:cs="Segoe UI"/>
      <w:sz w:val="18"/>
      <w:szCs w:val="18"/>
    </w:rPr>
  </w:style>
  <w:style w:type="paragraph" w:styleId="Normalwebb">
    <w:name w:val="Normal (Web)"/>
    <w:basedOn w:val="Normal"/>
    <w:uiPriority w:val="99"/>
    <w:semiHidden/>
    <w:unhideWhenUsed/>
    <w:rsid w:val="00DC1698"/>
    <w:pPr>
      <w:spacing w:before="100" w:beforeAutospacing="1" w:after="100" w:afterAutospacing="1" w:line="240" w:lineRule="auto"/>
    </w:pPr>
    <w:rPr>
      <w:rFonts w:ascii="Calibri" w:eastAsiaTheme="minorHAnsi" w:hAnsi="Calibri" w:cs="Calibri"/>
    </w:rPr>
  </w:style>
  <w:style w:type="character" w:styleId="Betoning">
    <w:name w:val="Emphasis"/>
    <w:basedOn w:val="Standardstycketeckensnitt"/>
    <w:uiPriority w:val="20"/>
    <w:qFormat/>
    <w:rsid w:val="00DC1698"/>
    <w:rPr>
      <w:i/>
      <w:iCs/>
    </w:rPr>
  </w:style>
  <w:style w:type="paragraph" w:styleId="Revision">
    <w:name w:val="Revision"/>
    <w:hidden/>
    <w:uiPriority w:val="99"/>
    <w:semiHidden/>
    <w:rsid w:val="00135453"/>
    <w:rPr>
      <w:rFonts w:asciiTheme="minorHAnsi" w:hAnsiTheme="minorHAnsi"/>
      <w:sz w:val="22"/>
      <w:szCs w:val="22"/>
    </w:rPr>
  </w:style>
  <w:style w:type="character" w:styleId="AnvndHyperlnk">
    <w:name w:val="FollowedHyperlink"/>
    <w:basedOn w:val="Standardstycketeckensnitt"/>
    <w:uiPriority w:val="99"/>
    <w:semiHidden/>
    <w:unhideWhenUsed/>
    <w:rsid w:val="00135453"/>
    <w:rPr>
      <w:color w:val="954F72" w:themeColor="followedHyperlink"/>
      <w:u w:val="single"/>
    </w:rPr>
  </w:style>
  <w:style w:type="character" w:styleId="Olstomnmnande">
    <w:name w:val="Unresolved Mention"/>
    <w:basedOn w:val="Standardstycketeckensnitt"/>
    <w:uiPriority w:val="99"/>
    <w:semiHidden/>
    <w:unhideWhenUsed/>
    <w:rsid w:val="00135453"/>
    <w:rPr>
      <w:color w:val="605E5C"/>
      <w:shd w:val="clear" w:color="auto" w:fill="E1DFDD"/>
    </w:rPr>
  </w:style>
  <w:style w:type="paragraph" w:styleId="Beskrivning">
    <w:name w:val="caption"/>
    <w:basedOn w:val="Normal"/>
    <w:next w:val="Normal"/>
    <w:uiPriority w:val="35"/>
    <w:unhideWhenUsed/>
    <w:qFormat/>
    <w:rsid w:val="00C275B5"/>
    <w:pPr>
      <w:spacing w:line="240" w:lineRule="auto"/>
    </w:pPr>
    <w:rPr>
      <w:i/>
      <w:iCs/>
      <w:color w:val="44546A" w:themeColor="text2"/>
      <w:sz w:val="18"/>
      <w:szCs w:val="18"/>
    </w:rPr>
  </w:style>
  <w:style w:type="character" w:styleId="Stark">
    <w:name w:val="Strong"/>
    <w:basedOn w:val="Standardstycketeckensnitt"/>
    <w:uiPriority w:val="22"/>
    <w:qFormat/>
    <w:rsid w:val="00C235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407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wikipedia.org/wiki/Kaliumjod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v.wikipedia.org/wiki/Jod" TargetMode="Externa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ol4322\AppData\Local\Microsoft\Windows\INetCache\Content.Outlook\7KZFTHPH\Mall%20laborationsbeskrivning_vers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76800D698444EFA073A13A8EEA4E3E"/>
        <w:category>
          <w:name w:val="Allmänt"/>
          <w:gallery w:val="placeholder"/>
        </w:category>
        <w:types>
          <w:type w:val="bbPlcHdr"/>
        </w:types>
        <w:behaviors>
          <w:behavior w:val="content"/>
        </w:behaviors>
        <w:guid w:val="{83C69AA1-FAFF-4042-A1FB-A2746F1D4D7F}"/>
      </w:docPartPr>
      <w:docPartBody>
        <w:p w:rsidR="00815DFF" w:rsidRDefault="0009648D">
          <w:pPr>
            <w:pStyle w:val="CA76800D698444EFA073A13A8EEA4E3E"/>
          </w:pPr>
          <w:r w:rsidRPr="00D45B0C">
            <w:rPr>
              <w:rStyle w:val="Platshlla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neva">
    <w:altName w:val="Segoe UI Symbol"/>
    <w:charset w:val="00"/>
    <w:family w:val="swiss"/>
    <w:pitch w:val="variable"/>
    <w:sig w:usb0="E00002FF" w:usb1="5200205F" w:usb2="00A0C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48D"/>
    <w:rsid w:val="0000269E"/>
    <w:rsid w:val="00071152"/>
    <w:rsid w:val="00075654"/>
    <w:rsid w:val="0009648D"/>
    <w:rsid w:val="000A3401"/>
    <w:rsid w:val="00133587"/>
    <w:rsid w:val="001456AF"/>
    <w:rsid w:val="001B3E22"/>
    <w:rsid w:val="001D7DAB"/>
    <w:rsid w:val="002B2CDB"/>
    <w:rsid w:val="0031051C"/>
    <w:rsid w:val="003D4FA1"/>
    <w:rsid w:val="004322DA"/>
    <w:rsid w:val="00436CBD"/>
    <w:rsid w:val="00491F7A"/>
    <w:rsid w:val="005046BC"/>
    <w:rsid w:val="0050556C"/>
    <w:rsid w:val="00526320"/>
    <w:rsid w:val="005E28E8"/>
    <w:rsid w:val="00617950"/>
    <w:rsid w:val="006801A9"/>
    <w:rsid w:val="007421E6"/>
    <w:rsid w:val="00815DFF"/>
    <w:rsid w:val="008C17CD"/>
    <w:rsid w:val="009074B8"/>
    <w:rsid w:val="009A3636"/>
    <w:rsid w:val="00A22394"/>
    <w:rsid w:val="00AA755E"/>
    <w:rsid w:val="00B57BDA"/>
    <w:rsid w:val="00B862F1"/>
    <w:rsid w:val="00BC0E74"/>
    <w:rsid w:val="00C14FAD"/>
    <w:rsid w:val="00C2169A"/>
    <w:rsid w:val="00C90743"/>
    <w:rsid w:val="00CA3B0A"/>
    <w:rsid w:val="00CE52A2"/>
    <w:rsid w:val="00D15105"/>
    <w:rsid w:val="00D35C45"/>
    <w:rsid w:val="00D53951"/>
    <w:rsid w:val="00D836BB"/>
    <w:rsid w:val="00DC1BF6"/>
    <w:rsid w:val="00E0004F"/>
    <w:rsid w:val="00E474F2"/>
    <w:rsid w:val="00EC14EC"/>
    <w:rsid w:val="00F21101"/>
    <w:rsid w:val="00F43ED7"/>
    <w:rsid w:val="00F84AF2"/>
    <w:rsid w:val="00FD0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1101"/>
    <w:rPr>
      <w:color w:val="808080"/>
    </w:rPr>
  </w:style>
  <w:style w:type="paragraph" w:customStyle="1" w:styleId="CA76800D698444EFA073A13A8EEA4E3E">
    <w:name w:val="CA76800D698444EFA073A13A8EEA4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86719-4EE6-4EC5-99B7-C320EF5EB0EB}">
  <ds:schemaRefs>
    <ds:schemaRef ds:uri="http://schemas.openxmlformats.org/officeDocument/2006/bibliography"/>
  </ds:schemaRefs>
</ds:datastoreItem>
</file>

<file path=docMetadata/LabelInfo.xml><?xml version="1.0" encoding="utf-8"?>
<clbl:labelList xmlns:clbl="http://schemas.microsoft.com/office/2020/mipLabelMetadata">
  <clbl:label id="{35b66c34-d3f7-4b74-a2f5-5e46d77d2b05}" enabled="1" method="Privileged" siteId="{1e586649-7317-42fb-8949-66923d34ba7e}" contentBits="0" removed="0"/>
  <clbl:label id="{60b37e60-f0b3-4466-b894-128ac99e40b8}" enabled="1" method="Standard" siteId="{f3015282-1dac-43e2-b2f3-7ed3707b2522}" contentBits="0" removed="0"/>
</clbl:labelList>
</file>

<file path=docProps/app.xml><?xml version="1.0" encoding="utf-8"?>
<Properties xmlns="http://schemas.openxmlformats.org/officeDocument/2006/extended-properties" xmlns:vt="http://schemas.openxmlformats.org/officeDocument/2006/docPropsVTypes">
  <Template>Mall laborationsbeskrivning_vers2</Template>
  <TotalTime>10</TotalTime>
  <Pages>7</Pages>
  <Words>1280</Words>
  <Characters>7296</Characters>
  <Application>Microsoft Office Word</Application>
  <DocSecurity>0</DocSecurity>
  <Lines>60</Lines>
  <Paragraphs>17</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Enzymers funktion i matspjälkningen</vt:lpstr>
      <vt:lpstr>Rubrik till laborationsbeskrivning</vt:lpstr>
      <vt:lpstr>Förslag till labratioesbeskrivning</vt:lpstr>
    </vt:vector>
  </TitlesOfParts>
  <Company>SU</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Enzymers funktion i matspjälkningen</dc:title>
  <dc:subject/>
  <dc:creator>Jenny Olander</dc:creator>
  <cp:keywords/>
  <cp:lastModifiedBy>Jenny Olander</cp:lastModifiedBy>
  <cp:revision>2</cp:revision>
  <cp:lastPrinted>2023-10-31T13:30:00Z</cp:lastPrinted>
  <dcterms:created xsi:type="dcterms:W3CDTF">2026-06-09T07:20:00Z</dcterms:created>
  <dcterms:modified xsi:type="dcterms:W3CDTF">2026-06-09T07:20:00Z</dcterms:modified>
</cp:coreProperties>
</file>